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CD" w:rsidRDefault="002C67CD" w:rsidP="002C67C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0.95pt;margin-top:77.55pt;width:246.75pt;height:58.9pt;z-index:251659264" stroked="f">
            <v:textbox>
              <w:txbxContent>
                <w:p w:rsidR="002C67CD" w:rsidRDefault="002C67CD" w:rsidP="002C67CD">
                  <w:pPr>
                    <w:tabs>
                      <w:tab w:val="left" w:pos="4820"/>
                    </w:tabs>
                    <w:spacing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Зініченко Г. І.,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ФЕтаУ,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2 </w:t>
                  </w:r>
                  <w:r w:rsidRPr="006471BF">
                    <w:rPr>
                      <w:rFonts w:ascii="Times New Roman" w:hAnsi="Times New Roman"/>
                      <w:sz w:val="28"/>
                      <w:szCs w:val="28"/>
                    </w:rPr>
                    <w:t>курс,</w:t>
                  </w:r>
                </w:p>
                <w:p w:rsidR="002C67CD" w:rsidRPr="002C67CD" w:rsidRDefault="002C67CD" w:rsidP="002C67CD">
                  <w:pPr>
                    <w:tabs>
                      <w:tab w:val="left" w:pos="4820"/>
                    </w:tabs>
                    <w:spacing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ЕЕП-40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</w:p>
                <w:p w:rsidR="002C67CD" w:rsidRDefault="002C67CD"/>
              </w:txbxContent>
            </v:textbox>
          </v:shape>
        </w:pict>
      </w:r>
      <w:r w:rsidR="00CE6505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1743075" cy="2209800"/>
            <wp:effectExtent l="19050" t="0" r="9525" b="0"/>
            <wp:docPr id="1" name="Рисунок 1" descr="C:\Users\E786~1\AppData\Local\Temp\Зініченко 2гру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786~1\AppData\Local\Temp\Зініченко 2груп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AAF" w:rsidRDefault="00341AAF" w:rsidP="0017718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ПЕРСПЕКТИВИ РОЗВИТКУ МЕТАЛУРГІЙНОГО КОМПЛЕКСУ УКРАЇНИ</w:t>
      </w:r>
    </w:p>
    <w:p w:rsidR="00341AAF" w:rsidRDefault="00341AAF" w:rsidP="002C67C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77188">
        <w:rPr>
          <w:rFonts w:ascii="Times New Roman" w:hAnsi="Times New Roman"/>
          <w:sz w:val="28"/>
          <w:szCs w:val="28"/>
          <w:lang w:val="uk-UA"/>
        </w:rPr>
        <w:t>Металургія є базовою галуззю української промисловості, яка забезпечує потреби країни в чорних і кольорових металах. За випуском продукції їй належить провідне місце: на металургію припадає понад 20% загального обсягу промислового виробництва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Pr="0017718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086B">
        <w:rPr>
          <w:rFonts w:ascii="Times New Roman" w:hAnsi="Times New Roman"/>
          <w:sz w:val="28"/>
          <w:szCs w:val="28"/>
          <w:lang w:val="uk-UA"/>
        </w:rPr>
        <w:t>Металургійна промисловість України є основою розвитку машинобудування, металообробки та будівництва. У структурі металургійного комплексу виділяють чорну і кольорову металургію.</w:t>
      </w:r>
      <w:r w:rsidRPr="0058086B">
        <w:rPr>
          <w:lang w:val="uk-UA"/>
        </w:rPr>
        <w:t xml:space="preserve"> </w:t>
      </w:r>
      <w:r w:rsidRPr="0058086B">
        <w:rPr>
          <w:rFonts w:ascii="Times New Roman" w:hAnsi="Times New Roman"/>
          <w:sz w:val="28"/>
          <w:szCs w:val="28"/>
          <w:lang w:val="uk-UA"/>
        </w:rPr>
        <w:t>Сучасна чорна металургія становить матеріальну базу всього комплексу важкої індустрії України. Чорна металургія впливає на розвиток усіх галузей господарства, є найголовнішим споживачем палива, електроенергії та води. Вона охоплює видобуток, збагачення та агломерацію залізних, марганцевих і хромітових руд, виробництво чавуну, доменних феросплавів, сталі й прокату, електроферосплавів, вогнетривів, металів промислового значення, вторинну переробку чорних металів і коксування вугілля, видобуток допоміжних матеріалів.</w:t>
      </w:r>
    </w:p>
    <w:p w:rsidR="00341AAF" w:rsidRDefault="00341AAF" w:rsidP="002C67C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086B">
        <w:rPr>
          <w:rFonts w:ascii="Times New Roman" w:hAnsi="Times New Roman"/>
          <w:sz w:val="28"/>
          <w:szCs w:val="28"/>
          <w:lang w:val="uk-UA"/>
        </w:rPr>
        <w:t>Рівень розвитку чорної металургії України відстає від світового рівня з багатьох причин, найважливішою з них було рішення центральних органів колишнього СРСР, за яким інвестиції були переадресовані на розвиток лише східн</w:t>
      </w:r>
      <w:r>
        <w:rPr>
          <w:rFonts w:ascii="Times New Roman" w:hAnsi="Times New Roman"/>
          <w:sz w:val="28"/>
          <w:szCs w:val="28"/>
          <w:lang w:val="uk-UA"/>
        </w:rPr>
        <w:t>их і центральних регіонів Росії</w:t>
      </w:r>
      <w:r w:rsidRPr="0058086B">
        <w:rPr>
          <w:rFonts w:ascii="Times New Roman" w:hAnsi="Times New Roman"/>
          <w:sz w:val="28"/>
          <w:szCs w:val="28"/>
          <w:lang w:val="uk-UA"/>
        </w:rPr>
        <w:t>.</w:t>
      </w:r>
      <w:r w:rsidRPr="0058086B">
        <w:rPr>
          <w:lang w:val="uk-UA"/>
        </w:rPr>
        <w:t xml:space="preserve"> </w:t>
      </w:r>
      <w:r w:rsidRPr="0058086B">
        <w:rPr>
          <w:rFonts w:ascii="Times New Roman" w:hAnsi="Times New Roman"/>
          <w:sz w:val="28"/>
          <w:szCs w:val="28"/>
          <w:lang w:val="uk-UA"/>
        </w:rPr>
        <w:t xml:space="preserve">Відставання чорної металургії від світового рівня є наслідком недостатньої технічної реконструкції, браку </w:t>
      </w:r>
      <w:r w:rsidRPr="0058086B">
        <w:rPr>
          <w:rFonts w:ascii="Times New Roman" w:hAnsi="Times New Roman"/>
          <w:sz w:val="28"/>
          <w:szCs w:val="28"/>
          <w:lang w:val="uk-UA"/>
        </w:rPr>
        <w:lastRenderedPageBreak/>
        <w:t xml:space="preserve">внутрішніх і зовнішніх інвестицій, значних втрат металу при виплавлянні. Парадоксальне явище: на світовому та українському ринках сировинний бум, ціни на нафту, газ, руду, вугілля, золото за два роки зросли удвічі-втричі, металургійні комбінати відчувають потребу в сировині, а в Україні з часів СРСР не з'явилося не те що нових гірничозбагачувальних комбінатів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58086B">
        <w:rPr>
          <w:rFonts w:ascii="Times New Roman" w:hAnsi="Times New Roman"/>
          <w:sz w:val="28"/>
          <w:szCs w:val="28"/>
          <w:lang w:val="uk-UA"/>
        </w:rPr>
        <w:t>ГЗК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58086B">
        <w:rPr>
          <w:rFonts w:ascii="Times New Roman" w:hAnsi="Times New Roman"/>
          <w:sz w:val="28"/>
          <w:szCs w:val="28"/>
          <w:lang w:val="uk-UA"/>
        </w:rPr>
        <w:t>, шахт, свердловин, а навіть нових родовищ. І це за значних покладів залізних, марганцевих і титанових руд, наявності розвіданих запасів золота, урану, за величезного потенціалу видобутку рідкісних мета</w:t>
      </w:r>
      <w:r>
        <w:rPr>
          <w:rFonts w:ascii="Times New Roman" w:hAnsi="Times New Roman"/>
          <w:sz w:val="28"/>
          <w:szCs w:val="28"/>
          <w:lang w:val="uk-UA"/>
        </w:rPr>
        <w:t>лів</w:t>
      </w:r>
      <w:r w:rsidRPr="0058086B">
        <w:rPr>
          <w:rFonts w:ascii="Times New Roman" w:hAnsi="Times New Roman"/>
          <w:sz w:val="28"/>
          <w:szCs w:val="28"/>
          <w:lang w:val="uk-UA"/>
        </w:rPr>
        <w:t>.</w:t>
      </w:r>
    </w:p>
    <w:p w:rsidR="00341AAF" w:rsidRPr="00841ACD" w:rsidRDefault="00341AAF" w:rsidP="002C67C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1ACD">
        <w:rPr>
          <w:rFonts w:ascii="Times New Roman" w:hAnsi="Times New Roman"/>
          <w:sz w:val="28"/>
          <w:szCs w:val="28"/>
          <w:lang w:val="uk-UA"/>
        </w:rPr>
        <w:t>Аналітики Deloitte виділяють десять найважливіших проблем ГМК, від вирішення яких в 2013 році залежить сталий розвиток компаній, і вка</w:t>
      </w:r>
      <w:r>
        <w:rPr>
          <w:rFonts w:ascii="Times New Roman" w:hAnsi="Times New Roman"/>
          <w:sz w:val="28"/>
          <w:szCs w:val="28"/>
          <w:lang w:val="uk-UA"/>
        </w:rPr>
        <w:t xml:space="preserve">зує напрямки прикладання зусиль: </w:t>
      </w:r>
      <w:r w:rsidRPr="00841ACD">
        <w:rPr>
          <w:rFonts w:ascii="Times New Roman" w:hAnsi="Times New Roman"/>
          <w:sz w:val="28"/>
          <w:szCs w:val="28"/>
          <w:lang w:val="uk-UA"/>
        </w:rPr>
        <w:t>збільшення витрат. невизначеність попиту, гальмування капіталовкладень у проекти, збільшення обсягів угод M&amp;A, ресурсний націоналізм, боротьба з корупцією, новий рівень відповідальної поведінки, дефіцит кваліфікованого персоналу та ін.</w:t>
      </w:r>
    </w:p>
    <w:p w:rsidR="00341AAF" w:rsidRPr="008B0091" w:rsidRDefault="00341AAF" w:rsidP="002C67C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Хоча в нашій країні стан металургійного комплексу характеризується технічною відсталістю, в  </w:t>
      </w:r>
      <w:r w:rsidRPr="00D3287A">
        <w:rPr>
          <w:rFonts w:ascii="Times New Roman" w:hAnsi="Times New Roman"/>
          <w:sz w:val="28"/>
          <w:szCs w:val="28"/>
          <w:lang w:val="uk-UA"/>
        </w:rPr>
        <w:t xml:space="preserve"> нашій країні </w:t>
      </w:r>
      <w:r>
        <w:rPr>
          <w:rFonts w:ascii="Times New Roman" w:hAnsi="Times New Roman"/>
          <w:sz w:val="28"/>
          <w:szCs w:val="28"/>
          <w:lang w:val="uk-UA"/>
        </w:rPr>
        <w:t xml:space="preserve">існують </w:t>
      </w:r>
      <w:r w:rsidRPr="00D3287A">
        <w:rPr>
          <w:rFonts w:ascii="Times New Roman" w:hAnsi="Times New Roman"/>
          <w:sz w:val="28"/>
          <w:szCs w:val="28"/>
          <w:lang w:val="uk-UA"/>
        </w:rPr>
        <w:t>надзвичайно сприятливі економічні передумови для розвитку</w:t>
      </w:r>
      <w:r>
        <w:rPr>
          <w:rFonts w:ascii="Times New Roman" w:hAnsi="Times New Roman"/>
          <w:sz w:val="28"/>
          <w:szCs w:val="28"/>
          <w:lang w:val="uk-UA"/>
        </w:rPr>
        <w:t xml:space="preserve"> металургії:</w:t>
      </w:r>
      <w:r w:rsidRPr="008B0091">
        <w:rPr>
          <w:rFonts w:ascii="Times New Roman" w:hAnsi="Times New Roman"/>
          <w:sz w:val="28"/>
          <w:szCs w:val="28"/>
          <w:lang w:val="uk-UA"/>
        </w:rPr>
        <w:t xml:space="preserve"> по-перше, в Україні досить добре розвинуті металомісткі галузі і зокрема машинобудування і металообробка. Ці галузі потребують велику кількість металу, тобто є споживачами металопродукції, і, таким чином, стимулюють розвиток чорної металургії;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8B0091">
        <w:rPr>
          <w:rFonts w:ascii="Times New Roman" w:hAnsi="Times New Roman"/>
          <w:sz w:val="28"/>
          <w:szCs w:val="28"/>
          <w:lang w:val="uk-UA"/>
        </w:rPr>
        <w:t>о-друге, Україна має достатню кількість трудових ресурсів та кваліфікованих кадрів</w:t>
      </w:r>
      <w:r w:rsidR="002C67CD">
        <w:rPr>
          <w:rFonts w:ascii="Times New Roman" w:hAnsi="Times New Roman"/>
          <w:sz w:val="28"/>
          <w:szCs w:val="28"/>
          <w:lang w:val="uk-UA"/>
        </w:rPr>
        <w:t xml:space="preserve"> [1]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41AAF" w:rsidRPr="00A511A5" w:rsidRDefault="00341AAF" w:rsidP="002C67C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A511A5">
        <w:rPr>
          <w:rFonts w:ascii="Times New Roman" w:hAnsi="Times New Roman"/>
          <w:sz w:val="28"/>
          <w:szCs w:val="28"/>
        </w:rPr>
        <w:t>останні кілька років металургійні підприємства країни значну частину інвестицій спрямовували на реконструкцію першої переробки, зокрема аглодоменного виробництва. Серйозному поліпшенню ситуації в сталеплавильному комплексі і прокатному виробництві стала на заваді фінансова криза. Виробництво сталі і прокату в країні також потребують значних інвестицій для їх докорінної перебудови.</w:t>
      </w:r>
    </w:p>
    <w:p w:rsidR="00341AAF" w:rsidRPr="008B0091" w:rsidRDefault="00341AAF" w:rsidP="002C67C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 w:rsidRPr="00D3287A">
        <w:rPr>
          <w:rFonts w:ascii="Times New Roman" w:hAnsi="Times New Roman"/>
          <w:color w:val="000000"/>
          <w:sz w:val="28"/>
          <w:szCs w:val="28"/>
          <w:lang w:eastAsia="ru-RU"/>
        </w:rPr>
        <w:t>оритетними напрямками програми розвитку металургійного комплексу визначено:</w:t>
      </w:r>
      <w:r w:rsidRPr="00D3287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припинення подальшого падіння виробництва та </w:t>
      </w:r>
      <w:r w:rsidRPr="00D3287A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>впровадження техніко-економічних та організаційних заходів, які дозволять стабілізувати</w:t>
      </w:r>
      <w:r w:rsidRPr="00D3287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D3287A">
        <w:rPr>
          <w:rFonts w:ascii="Times New Roman" w:hAnsi="Times New Roman"/>
          <w:color w:val="000000"/>
          <w:sz w:val="28"/>
          <w:szCs w:val="28"/>
          <w:lang w:val="uk-UA" w:eastAsia="ru-RU"/>
        </w:rPr>
        <w:t>оптацію в галузі і сприяти підвищенню показників виробництва;</w:t>
      </w:r>
      <w:r w:rsidRPr="008B009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вилучення з експлуатації морально та фізично застарілих агрегатів, нерентабельних виробництв; організація виробництва на діючих підприємствах високо ліквідної імпортозамінюючої продукції; завершення будівництва та реконструкції незакінчених об'єктів металургійного комплексу; прискорення вводу</w:t>
      </w:r>
      <w:r w:rsidRPr="008B009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B0091">
        <w:rPr>
          <w:rFonts w:ascii="Times New Roman" w:hAnsi="Times New Roman"/>
          <w:color w:val="000000"/>
          <w:sz w:val="28"/>
          <w:szCs w:val="28"/>
          <w:lang w:val="uk-UA" w:eastAsia="ru-RU"/>
        </w:rPr>
        <w:t>в</w:t>
      </w:r>
      <w:r w:rsidRPr="008B009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B0091">
        <w:rPr>
          <w:rFonts w:ascii="Times New Roman" w:hAnsi="Times New Roman"/>
          <w:color w:val="000000"/>
          <w:sz w:val="28"/>
          <w:szCs w:val="28"/>
          <w:lang w:val="uk-UA" w:eastAsia="ru-RU"/>
        </w:rPr>
        <w:t>експлуатацію</w:t>
      </w:r>
      <w:r w:rsidRPr="008B009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B0091">
        <w:rPr>
          <w:rFonts w:ascii="Times New Roman" w:hAnsi="Times New Roman"/>
          <w:color w:val="000000"/>
          <w:sz w:val="28"/>
          <w:szCs w:val="28"/>
          <w:lang w:val="uk-UA" w:eastAsia="ru-RU"/>
        </w:rPr>
        <w:t>та досягнення проектних показників нових потужностей, які підвищують експортний потенціал галузі та призначені для виробництва високоліквідної та імпортозамінюючої продукції;підвищення конкурентоспроможності продукції шляхом зменшення енерго- та матеріалоємності продукції, трудових витрат та удосконалення інфраструктури, впровадження досягнень науково-технічного прогресу; розвиток киснево-конвертерного та електро сталеплавильного виробництва з розширенням обсягів безперервного розливу сталі</w:t>
      </w:r>
      <w:r w:rsidR="002C67C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[2]</w:t>
      </w:r>
      <w:r w:rsidRPr="008B0091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341AAF" w:rsidRPr="002C67CD" w:rsidRDefault="00341AAF" w:rsidP="002C67C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C67CD">
        <w:rPr>
          <w:rFonts w:ascii="Times New Roman" w:hAnsi="Times New Roman"/>
          <w:color w:val="000000"/>
          <w:sz w:val="28"/>
          <w:szCs w:val="28"/>
          <w:lang w:val="uk-UA" w:eastAsia="ru-RU"/>
        </w:rPr>
        <w:t>Світовий досвід свідчить, що неможливо досягти успіху в структурній перебудові економіки, не залучаючи власні та іноземні інвестиції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r w:rsidRPr="002C67C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На сучасному інвестиційному ринку України відбувається спад, що спричинило те що о</w:t>
      </w:r>
      <w:r w:rsidRPr="002C67CD">
        <w:rPr>
          <w:rFonts w:ascii="Times New Roman" w:hAnsi="Times New Roman"/>
          <w:color w:val="000000"/>
          <w:sz w:val="28"/>
          <w:szCs w:val="28"/>
          <w:lang w:val="uk-UA" w:eastAsia="ru-RU"/>
        </w:rPr>
        <w:t>бсяг інвестицій в модернізацію підприємств металургійної галузі України в 2012 році, за попередніми даними, скоротився порівняно з 2</w:t>
      </w:r>
      <w:r w:rsidR="002C67CD">
        <w:rPr>
          <w:rFonts w:ascii="Times New Roman" w:hAnsi="Times New Roman"/>
          <w:color w:val="000000"/>
          <w:sz w:val="28"/>
          <w:szCs w:val="28"/>
          <w:lang w:val="uk-UA" w:eastAsia="ru-RU"/>
        </w:rPr>
        <w:t>011 роком на 6% - до 6 млрд грн [3].</w:t>
      </w:r>
    </w:p>
    <w:p w:rsidR="002C67CD" w:rsidRDefault="00341AAF" w:rsidP="002C67C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3287A">
        <w:rPr>
          <w:rFonts w:ascii="Times New Roman" w:hAnsi="Times New Roman"/>
          <w:color w:val="000000"/>
          <w:sz w:val="28"/>
          <w:szCs w:val="28"/>
          <w:lang w:val="uk-UA" w:eastAsia="ru-RU"/>
        </w:rPr>
        <w:t>Таким чином, можемо говорити про можливі перспективи розвитку металургійної галузі в Україні. Однак для підвищення конкурентоспроможності у світових масштабах власники металургійних заводів повинні піти на радикальні кроки оновлення, модернізації та підвищення продуктивності праці за рахунок впровадження високо інноваційних систем виробництва та управління. Завдання «мінімум» для влади – створити необхідні умови залучення інвестицій для вищезазначених цілей, а для власників – розуміння та бажання модернізації підприємств.</w:t>
      </w:r>
      <w:r w:rsidR="002C67C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841AC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 перспективі можна очікувати збільшення потужностей по виробництву сталі і прокату в країні, що відбудеться за рахунок реалізації планів ряду </w:t>
      </w:r>
      <w:r w:rsidRPr="00841ACD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металургійних компаній по будівництву нових сталеплавильних і прокатних цехів, а також нових металургійних підприємств. </w:t>
      </w:r>
    </w:p>
    <w:p w:rsidR="002C67CD" w:rsidRDefault="002C67CD" w:rsidP="002C67C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41AAF" w:rsidRPr="002C67CD" w:rsidRDefault="002C67CD" w:rsidP="002C67C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2C67C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ЛІТЕРАТУРА</w:t>
      </w:r>
    </w:p>
    <w:p w:rsidR="00341AAF" w:rsidRDefault="00341AAF" w:rsidP="00D3287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1.</w:t>
      </w:r>
      <w:r w:rsidRPr="00841AC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Интернет-портал компании «УкрРудПром» [Электронный ресурс]: Публикации: Сергей Куваев.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Евро не помогло. – Режим доступа</w:t>
      </w:r>
      <w:r w:rsidRPr="00841AC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: </w:t>
      </w:r>
      <w:r w:rsidRPr="008B0091">
        <w:rPr>
          <w:rFonts w:ascii="Times New Roman" w:hAnsi="Times New Roman"/>
          <w:sz w:val="28"/>
          <w:szCs w:val="28"/>
          <w:lang w:val="uk-UA" w:eastAsia="ru-RU"/>
        </w:rPr>
        <w:t>http://www.ukrrudprom.ua/analytics/Evro_ne_pomoglo.html</w:t>
      </w:r>
    </w:p>
    <w:p w:rsidR="00341AAF" w:rsidRDefault="00341AAF" w:rsidP="00D3287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2.</w:t>
      </w:r>
      <w:r w:rsidRPr="00841ACD">
        <w:t xml:space="preserve"> </w:t>
      </w:r>
      <w:r w:rsidRPr="00841AC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Интернет-портал компании «УкрРудПром» [Электронный ресурс]: Публикации: Галина Резник. Нелегкий бизнес. – Режим доступа: </w:t>
      </w:r>
      <w:r w:rsidRPr="008B0091">
        <w:rPr>
          <w:rFonts w:ascii="Times New Roman" w:hAnsi="Times New Roman"/>
          <w:sz w:val="28"/>
          <w:szCs w:val="28"/>
          <w:lang w:val="uk-UA" w:eastAsia="ru-RU"/>
        </w:rPr>
        <w:t>http://www.ukrrudprom.ua/analytics/Nelegkiy_biznes.html</w:t>
      </w:r>
    </w:p>
    <w:p w:rsidR="00341AAF" w:rsidRPr="00841ACD" w:rsidRDefault="00341AAF" w:rsidP="00D3287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3.</w:t>
      </w:r>
      <w:r w:rsidRPr="00841ACD">
        <w:rPr>
          <w:lang w:val="uk-UA"/>
        </w:rPr>
        <w:t xml:space="preserve"> </w:t>
      </w:r>
      <w:r w:rsidRPr="00841ACD">
        <w:rPr>
          <w:rFonts w:ascii="Times New Roman" w:hAnsi="Times New Roman"/>
          <w:color w:val="000000"/>
          <w:sz w:val="28"/>
          <w:szCs w:val="28"/>
          <w:lang w:val="uk-UA" w:eastAsia="ru-RU"/>
        </w:rPr>
        <w:t>Воробйов С.Л. Пріоритети та інструменти модернізації металургійної галузі України / Воробйов С.Л., Собкевич О.В. // Стратегічні пріоритети: науково-аналітичний щоквартальний збірник Національного інституту стратегічних досліджень. – К., 2012. - №4 (25) С. 118-124</w:t>
      </w:r>
    </w:p>
    <w:p w:rsidR="00341AAF" w:rsidRPr="00D3287A" w:rsidRDefault="00341AAF" w:rsidP="00D3287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41AAF" w:rsidRPr="00177188" w:rsidRDefault="00341AAF" w:rsidP="0017718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341AAF" w:rsidRPr="00177188" w:rsidSect="00F3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57172"/>
    <w:multiLevelType w:val="hybridMultilevel"/>
    <w:tmpl w:val="F6C8E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E61DE"/>
    <w:multiLevelType w:val="hybridMultilevel"/>
    <w:tmpl w:val="2E3C1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77188"/>
    <w:rsid w:val="00177188"/>
    <w:rsid w:val="001849B7"/>
    <w:rsid w:val="002C67CD"/>
    <w:rsid w:val="00341AAF"/>
    <w:rsid w:val="00354CE4"/>
    <w:rsid w:val="0058086B"/>
    <w:rsid w:val="00734A88"/>
    <w:rsid w:val="00773507"/>
    <w:rsid w:val="007D61B6"/>
    <w:rsid w:val="00841ACD"/>
    <w:rsid w:val="008B0091"/>
    <w:rsid w:val="00A511A5"/>
    <w:rsid w:val="00CE6505"/>
    <w:rsid w:val="00D3287A"/>
    <w:rsid w:val="00F31D79"/>
    <w:rsid w:val="00FA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7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287A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D3287A"/>
    <w:rPr>
      <w:rFonts w:cs="Times New Roman"/>
    </w:rPr>
  </w:style>
  <w:style w:type="paragraph" w:customStyle="1" w:styleId="a4">
    <w:name w:val="a"/>
    <w:basedOn w:val="a"/>
    <w:uiPriority w:val="99"/>
    <w:rsid w:val="00D328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841AC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8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3915</Words>
  <Characters>2233</Characters>
  <Application>Microsoft Office Word</Application>
  <DocSecurity>0</DocSecurity>
  <Lines>18</Lines>
  <Paragraphs>12</Paragraphs>
  <ScaleCrop>false</ScaleCrop>
  <Company>Hewlett-Packard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Зініченко Г</dc:title>
  <dc:creator>админ</dc:creator>
  <cp:lastModifiedBy>Дом</cp:lastModifiedBy>
  <cp:revision>2</cp:revision>
  <dcterms:created xsi:type="dcterms:W3CDTF">2014-05-04T17:46:00Z</dcterms:created>
  <dcterms:modified xsi:type="dcterms:W3CDTF">2014-05-04T17:46:00Z</dcterms:modified>
</cp:coreProperties>
</file>