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98" w:rsidRPr="00AB1398" w:rsidRDefault="00AB1398" w:rsidP="00AB1398">
      <w:pPr>
        <w:jc w:val="right"/>
        <w:rPr>
          <w:lang w:val="ru-RU"/>
        </w:rPr>
      </w:pPr>
      <w:r w:rsidRPr="00AB1398">
        <w:t>Павленко О.С</w:t>
      </w:r>
      <w:r w:rsidRPr="00AB1398">
        <w:rPr>
          <w:rFonts w:eastAsia="Calibri"/>
        </w:rPr>
        <w:t>., (</w:t>
      </w:r>
      <w:proofErr w:type="spellStart"/>
      <w:r w:rsidRPr="00AB1398">
        <w:t>ФЕтаУ</w:t>
      </w:r>
      <w:proofErr w:type="spellEnd"/>
      <w:r w:rsidRPr="00AB1398">
        <w:rPr>
          <w:rFonts w:eastAsia="Calibri"/>
        </w:rPr>
        <w:t>, магістрант</w:t>
      </w:r>
      <w:r w:rsidRPr="00AB1398">
        <w:t>)</w:t>
      </w:r>
    </w:p>
    <w:p w:rsidR="00AB1398" w:rsidRDefault="00AB1398">
      <w:pPr>
        <w:rPr>
          <w:lang w:val="ru-RU"/>
        </w:rPr>
      </w:pPr>
    </w:p>
    <w:p w:rsidR="00265105" w:rsidRPr="00AC5017" w:rsidRDefault="004A5AD3" w:rsidP="00AC5017">
      <w:pPr>
        <w:pStyle w:val="3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C5017">
        <w:rPr>
          <w:caps/>
          <w:sz w:val="28"/>
          <w:szCs w:val="28"/>
        </w:rPr>
        <w:t>Особливості техніко-економічного об</w:t>
      </w:r>
      <w:hyperlink r:id="rId7" w:history="1">
        <w:r w:rsidR="00AC5017" w:rsidRPr="00AC5017">
          <w:rPr>
            <w:sz w:val="28"/>
            <w:szCs w:val="28"/>
          </w:rPr>
          <w:t>Ґ</w:t>
        </w:r>
      </w:hyperlink>
      <w:r w:rsidRPr="00AC5017">
        <w:rPr>
          <w:caps/>
          <w:sz w:val="28"/>
          <w:szCs w:val="28"/>
        </w:rPr>
        <w:t>рунтування проектів диверсифікації</w:t>
      </w:r>
      <w:r w:rsidR="00AC5017">
        <w:rPr>
          <w:caps/>
          <w:sz w:val="28"/>
          <w:szCs w:val="28"/>
          <w:lang w:val="uk-UA"/>
        </w:rPr>
        <w:t xml:space="preserve"> </w:t>
      </w:r>
      <w:r w:rsidRPr="00AC5017">
        <w:rPr>
          <w:caps/>
          <w:sz w:val="28"/>
          <w:szCs w:val="28"/>
        </w:rPr>
        <w:t>в сучасних умовах</w:t>
      </w:r>
    </w:p>
    <w:p w:rsidR="00AB1398" w:rsidRPr="00AC5017" w:rsidRDefault="00AB1398" w:rsidP="007C212D">
      <w:pPr>
        <w:autoSpaceDE w:val="0"/>
        <w:autoSpaceDN w:val="0"/>
        <w:adjustRightInd w:val="0"/>
        <w:spacing w:line="360" w:lineRule="auto"/>
        <w:contextualSpacing/>
        <w:jc w:val="both"/>
      </w:pPr>
    </w:p>
    <w:p w:rsidR="007C212D" w:rsidRDefault="007C212D" w:rsidP="007C212D">
      <w:pPr>
        <w:autoSpaceDE w:val="0"/>
        <w:autoSpaceDN w:val="0"/>
        <w:adjustRightInd w:val="0"/>
        <w:spacing w:line="360" w:lineRule="auto"/>
        <w:contextualSpacing/>
        <w:jc w:val="both"/>
      </w:pPr>
      <w:r w:rsidRPr="006943AB">
        <w:t>Здійснення диверсифікації обумовлено підвищенням динамічності ринкової економіки, швидкими змінами попиту, виникненням великої кількості нових галузей та ринків. В таких умовах диверсифікація діяльності дозволяє компенсувати падіння збуту на одному ринку за рахунок збільшення його на інших ринках. Завдяки цьому диверсифіковані підприємства в цілому більш стійкі та конкурентоспроможні в порівнянні з вузькоспеціалізованими, так як вони проникають в нові для себе сфери діяльності,</w:t>
      </w:r>
      <w:r>
        <w:t xml:space="preserve"> розширюють асортимент товарів</w:t>
      </w:r>
      <w:r w:rsidRPr="006943AB">
        <w:t>.</w:t>
      </w:r>
    </w:p>
    <w:p w:rsidR="007C549A" w:rsidRDefault="007900A9" w:rsidP="007C549A">
      <w:pPr>
        <w:spacing w:line="360" w:lineRule="auto"/>
        <w:contextualSpacing/>
        <w:jc w:val="both"/>
        <w:rPr>
          <w:lang w:val="ru-RU"/>
        </w:rPr>
      </w:pPr>
      <w:r w:rsidRPr="006943AB">
        <w:t>Обґрунтування необхідності і можливості диверсифікації діяльності підприємства на перспективу відбувається за допомогою відповідної стратегії</w:t>
      </w:r>
      <w:r>
        <w:t xml:space="preserve"> </w:t>
      </w:r>
      <w:r w:rsidRPr="006943AB">
        <w:t>диверсифікації</w:t>
      </w:r>
      <w:r>
        <w:t xml:space="preserve">.  </w:t>
      </w:r>
      <w:r w:rsidR="00EE5EC5" w:rsidRPr="006943AB">
        <w:t xml:space="preserve">Фахівцями стратегічного планування доведено, що для </w:t>
      </w:r>
      <w:r>
        <w:t xml:space="preserve">її </w:t>
      </w:r>
      <w:r w:rsidR="00EE5EC5" w:rsidRPr="006943AB">
        <w:t xml:space="preserve">впровадження </w:t>
      </w:r>
      <w:r w:rsidR="00EE5EC5" w:rsidRPr="00BD3BF8">
        <w:t>необхідно провести стратегічний аналіз, а також пройти декілька етапів для поступового переходу від концепцій до конкретних о</w:t>
      </w:r>
      <w:r w:rsidR="00EE5EC5">
        <w:t xml:space="preserve">рганізаційно-технічних заходів. </w:t>
      </w:r>
      <w:r w:rsidR="00AB1398">
        <w:t>Д</w:t>
      </w:r>
      <w:r w:rsidR="00AB1398" w:rsidRPr="00BD3BF8">
        <w:t xml:space="preserve">ля впровадження стратегії диверсифікації на підприємстві, можна запропонувати етапи її реалізації в певній послідовності, представленій у вигляді  укрупненого алгоритму управління стратегіями диверсифікації </w:t>
      </w:r>
      <w:r w:rsidR="00AB1398">
        <w:t xml:space="preserve">діяльності </w:t>
      </w:r>
      <w:r w:rsidR="00AB1398" w:rsidRPr="00BD3BF8">
        <w:t>підприємств.</w:t>
      </w:r>
    </w:p>
    <w:p w:rsidR="007C549A" w:rsidRDefault="007C549A" w:rsidP="007C549A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 xml:space="preserve">1. </w:t>
      </w:r>
      <w:r w:rsidR="00AB1398" w:rsidRPr="001D25AC">
        <w:t>Аналіз ситуацій на ринку та визначення позицій аналізованого підприємства на ньому</w:t>
      </w:r>
      <w:r w:rsidR="00AB1398" w:rsidRPr="007C549A">
        <w:rPr>
          <w:lang w:val="ru-RU"/>
        </w:rPr>
        <w:t>.</w:t>
      </w:r>
    </w:p>
    <w:p w:rsidR="007C549A" w:rsidRDefault="007C549A" w:rsidP="007C549A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 xml:space="preserve">2. </w:t>
      </w:r>
      <w:r w:rsidR="00AB1398" w:rsidRPr="001D25AC">
        <w:t>Визначення доцільності диверсифікації діяльності на основі аналізу проблем, які вона допоможе розв’язати.</w:t>
      </w:r>
      <w:r w:rsidR="00AB1398" w:rsidRPr="001D25AC">
        <w:rPr>
          <w:lang w:val="ru-RU"/>
        </w:rPr>
        <w:t xml:space="preserve"> </w:t>
      </w:r>
      <w:r w:rsidR="00AB1398" w:rsidRPr="001D25AC">
        <w:t>Відповідно до цього формулювання мети і завдань диверсифікації</w:t>
      </w:r>
      <w:r w:rsidR="00AB1398" w:rsidRPr="00AB1398">
        <w:rPr>
          <w:lang w:val="ru-RU"/>
        </w:rPr>
        <w:t>.</w:t>
      </w:r>
    </w:p>
    <w:p w:rsidR="007C549A" w:rsidRDefault="007C549A" w:rsidP="007C549A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 xml:space="preserve">3. </w:t>
      </w:r>
      <w:r w:rsidR="00AB1398" w:rsidRPr="001D25AC">
        <w:t>Визначення найбільш прийнят</w:t>
      </w:r>
      <w:r w:rsidR="007900A9">
        <w:t>н</w:t>
      </w:r>
      <w:r w:rsidR="00AB1398" w:rsidRPr="001D25AC">
        <w:t>их стратегій диверсифікації та їх укрупнений аналіз</w:t>
      </w:r>
      <w:r w:rsidR="00AB1398">
        <w:rPr>
          <w:lang w:val="ru-RU"/>
        </w:rPr>
        <w:t>.</w:t>
      </w:r>
    </w:p>
    <w:p w:rsidR="007C549A" w:rsidRDefault="007C549A" w:rsidP="007C549A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 xml:space="preserve">4. </w:t>
      </w:r>
      <w:r w:rsidR="00AB1398" w:rsidRPr="001D25AC">
        <w:t>Вибір методики детального аналізу, критеріїв та їх показників для оцінки стратегій диверсифікації з метою оптимізації їх вибору</w:t>
      </w:r>
      <w:r w:rsidR="00AB1398">
        <w:rPr>
          <w:lang w:val="ru-RU"/>
        </w:rPr>
        <w:t>.</w:t>
      </w:r>
    </w:p>
    <w:p w:rsidR="007C549A" w:rsidRDefault="007C549A" w:rsidP="007C549A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lastRenderedPageBreak/>
        <w:t xml:space="preserve">5. </w:t>
      </w:r>
      <w:r w:rsidR="00AB1398" w:rsidRPr="001D25AC">
        <w:t>Формування інформаційної бази аналізу</w:t>
      </w:r>
      <w:r w:rsidR="00AB1398">
        <w:rPr>
          <w:lang w:val="ru-RU"/>
        </w:rPr>
        <w:t>.</w:t>
      </w:r>
    </w:p>
    <w:p w:rsidR="007C549A" w:rsidRDefault="007C549A" w:rsidP="007C549A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 xml:space="preserve">6. </w:t>
      </w:r>
      <w:r w:rsidR="00AB1398" w:rsidRPr="001D25AC">
        <w:t>Вибір найбільш раціональної для конкретного підприємства у конкретних ринкових умовах (з урахуванням перспектив їх розвитку) стратегії диверсифікації</w:t>
      </w:r>
      <w:r w:rsidR="00AB1398">
        <w:rPr>
          <w:lang w:val="ru-RU"/>
        </w:rPr>
        <w:t>.</w:t>
      </w:r>
    </w:p>
    <w:p w:rsidR="007C549A" w:rsidRDefault="007C549A" w:rsidP="007C549A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 xml:space="preserve">7. </w:t>
      </w:r>
      <w:r w:rsidR="00AB1398" w:rsidRPr="001D25AC">
        <w:t>Деталізація стратегії по цілям, етапам, термінам, результатам</w:t>
      </w:r>
      <w:r w:rsidR="00AB1398">
        <w:rPr>
          <w:lang w:val="ru-RU"/>
        </w:rPr>
        <w:t>.</w:t>
      </w:r>
    </w:p>
    <w:p w:rsidR="00AB1398" w:rsidRPr="001D25AC" w:rsidRDefault="007C549A" w:rsidP="007C549A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 xml:space="preserve">8. </w:t>
      </w:r>
      <w:r w:rsidR="00AB1398" w:rsidRPr="001D25AC">
        <w:t>Розробка системи заходів щодо контролю і оцінки результатів</w:t>
      </w:r>
      <w:r w:rsidR="00AB1398">
        <w:rPr>
          <w:lang w:val="ru-RU"/>
        </w:rPr>
        <w:t>.</w:t>
      </w:r>
    </w:p>
    <w:p w:rsidR="00936E5F" w:rsidRDefault="007C212D" w:rsidP="007C212D">
      <w:pPr>
        <w:autoSpaceDE w:val="0"/>
        <w:autoSpaceDN w:val="0"/>
        <w:adjustRightInd w:val="0"/>
        <w:spacing w:line="360" w:lineRule="auto"/>
        <w:contextualSpacing/>
        <w:jc w:val="both"/>
      </w:pPr>
      <w:r w:rsidRPr="006943AB">
        <w:t xml:space="preserve">З урахуванням принципів та видів диверсифікації </w:t>
      </w:r>
      <w:r>
        <w:t>краще всього</w:t>
      </w:r>
      <w:r w:rsidRPr="006943AB">
        <w:t xml:space="preserve"> використовувати дві групи </w:t>
      </w:r>
      <w:r>
        <w:t>стратегій</w:t>
      </w:r>
      <w:r w:rsidRPr="006943AB">
        <w:t>:</w:t>
      </w:r>
      <w:r>
        <w:t xml:space="preserve"> внутрішн</w:t>
      </w:r>
      <w:r w:rsidR="00C4519B">
        <w:t>ього</w:t>
      </w:r>
      <w:r>
        <w:t xml:space="preserve"> та зовнішн</w:t>
      </w:r>
      <w:r w:rsidR="00C4519B">
        <w:t>ього зростання</w:t>
      </w:r>
      <w:r>
        <w:t>.</w:t>
      </w:r>
      <w:r w:rsidR="007900A9">
        <w:t xml:space="preserve"> </w:t>
      </w:r>
      <w:r w:rsidRPr="006943AB">
        <w:t>Внутрішнє передбачає диверсифікацію існуючого підприємства за рахунок використання наявних і залучених ресурсів.</w:t>
      </w:r>
      <w:r>
        <w:t xml:space="preserve"> До даної групи відносяться стратегії </w:t>
      </w:r>
      <w:proofErr w:type="spellStart"/>
      <w:r>
        <w:t>конгломеративної</w:t>
      </w:r>
      <w:proofErr w:type="spellEnd"/>
      <w:r>
        <w:t xml:space="preserve"> та концентричної диверсифікацій, а в межах останньої виділяють горизонтальну та вертикальну диверсифікації. Освоєння випуску нових продуктів, які не співпадають з традиційним профілем організації – цільове призначення </w:t>
      </w:r>
      <w:proofErr w:type="spellStart"/>
      <w:r>
        <w:t>конгломеративної</w:t>
      </w:r>
      <w:proofErr w:type="spellEnd"/>
      <w:r>
        <w:t xml:space="preserve"> диверсифікації, яка застосовується </w:t>
      </w:r>
      <w:r w:rsidR="001D25AC">
        <w:rPr>
          <w:lang w:val="ru-RU"/>
        </w:rPr>
        <w:t xml:space="preserve">за </w:t>
      </w:r>
      <w:r>
        <w:t>таких умов: коли в базовій галузі відбувається зниження обсягів реалізації та коли існуючі ринки для продукту організації є вже дуже насиченими. Що до концентричної диверсифікації, то вона являє собою освоєння основ</w:t>
      </w:r>
      <w:r w:rsidR="00512040">
        <w:t>н</w:t>
      </w:r>
      <w:r>
        <w:t>их видів діяльності, які співпадають з профілем організації</w:t>
      </w:r>
      <w:r w:rsidR="00512040">
        <w:t>. Її застосування має сенс, коли: або нові профільні продукти можуть пропонуватися на ринку за досить високими конкурентними цінами, або традиційні продукти знаходяться на стадії завершення їх життєвого циклу</w:t>
      </w:r>
      <w:r w:rsidR="00936E5F">
        <w:t>, крім того о</w:t>
      </w:r>
      <w:r w:rsidR="00512040">
        <w:t xml:space="preserve">рганізація </w:t>
      </w:r>
      <w:r w:rsidR="00936E5F">
        <w:t xml:space="preserve">має </w:t>
      </w:r>
      <w:r w:rsidR="00512040">
        <w:t>володі</w:t>
      </w:r>
      <w:r w:rsidR="00936E5F">
        <w:t>ти</w:t>
      </w:r>
      <w:r w:rsidR="00512040">
        <w:t xml:space="preserve"> сильною управлінською командою.</w:t>
      </w:r>
      <w:r w:rsidR="00AB1398">
        <w:t xml:space="preserve"> </w:t>
      </w:r>
    </w:p>
    <w:p w:rsidR="00CB267D" w:rsidRDefault="00CB267D" w:rsidP="007C212D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Типовими ситуаціями для застосування горизонтальної диверсифікації є: коли доповнення нових, але водночас непрофільних продуктів могло би істотно покращити реалізацію традиційних; коли організація функціонує у високо конкурентному і/або нерозвинутому бізнесі та коли традиційні канали збуту можуть бути використані для просування на ринок нових продуктів. Вертикальна, в свою чергу, </w:t>
      </w:r>
      <w:r w:rsidR="00AB1398">
        <w:t xml:space="preserve">реалізовується </w:t>
      </w:r>
      <w:r>
        <w:t xml:space="preserve">у випадках, коли: по-перше, фірма має намір звернутися до більш ранніх стадій діяльності; по-друге, конкурує в </w:t>
      </w:r>
      <w:r>
        <w:lastRenderedPageBreak/>
        <w:t>галузі, яка швидко зростає (очікується розширення ринків збуту) і</w:t>
      </w:r>
      <w:r w:rsidR="00936E5F">
        <w:t>,</w:t>
      </w:r>
      <w:r>
        <w:t xml:space="preserve"> по-третє, коли фірма має намір звернутися до наступних стадій діяльності.</w:t>
      </w:r>
    </w:p>
    <w:p w:rsidR="007C212D" w:rsidRPr="001D25AC" w:rsidRDefault="007C212D" w:rsidP="007C212D">
      <w:pPr>
        <w:autoSpaceDE w:val="0"/>
        <w:autoSpaceDN w:val="0"/>
        <w:adjustRightInd w:val="0"/>
        <w:spacing w:line="360" w:lineRule="auto"/>
        <w:jc w:val="both"/>
      </w:pPr>
      <w:r w:rsidRPr="006943AB">
        <w:t>Зовнішнє зростання передбачає об'єднання підприємств, пов'язаних або непов'язаних технологічним ланцюжком.</w:t>
      </w:r>
      <w:r w:rsidR="001D25AC">
        <w:rPr>
          <w:lang w:val="ru-RU"/>
        </w:rPr>
        <w:t xml:space="preserve"> </w:t>
      </w:r>
      <w:proofErr w:type="spellStart"/>
      <w:r w:rsidR="001D25AC">
        <w:rPr>
          <w:lang w:val="ru-RU"/>
        </w:rPr>
        <w:t>Даній</w:t>
      </w:r>
      <w:proofErr w:type="spellEnd"/>
      <w:r w:rsidR="001D25AC">
        <w:rPr>
          <w:lang w:val="ru-RU"/>
        </w:rPr>
        <w:t xml:space="preserve"> </w:t>
      </w:r>
      <w:proofErr w:type="spellStart"/>
      <w:r w:rsidR="001D25AC">
        <w:rPr>
          <w:lang w:val="ru-RU"/>
        </w:rPr>
        <w:t>групі</w:t>
      </w:r>
      <w:proofErr w:type="spellEnd"/>
      <w:r w:rsidR="001D25AC">
        <w:rPr>
          <w:lang w:val="ru-RU"/>
        </w:rPr>
        <w:t xml:space="preserve"> </w:t>
      </w:r>
      <w:proofErr w:type="spellStart"/>
      <w:r w:rsidR="001D25AC">
        <w:rPr>
          <w:lang w:val="ru-RU"/>
        </w:rPr>
        <w:t>відповідає</w:t>
      </w:r>
      <w:proofErr w:type="spellEnd"/>
      <w:r w:rsidR="001D25AC">
        <w:rPr>
          <w:lang w:val="ru-RU"/>
        </w:rPr>
        <w:t xml:space="preserve"> </w:t>
      </w:r>
      <w:proofErr w:type="spellStart"/>
      <w:r w:rsidR="001D25AC">
        <w:rPr>
          <w:lang w:val="ru-RU"/>
        </w:rPr>
        <w:t>стратегія</w:t>
      </w:r>
      <w:proofErr w:type="spellEnd"/>
      <w:r w:rsidR="001D25AC">
        <w:rPr>
          <w:lang w:val="ru-RU"/>
        </w:rPr>
        <w:t xml:space="preserve"> </w:t>
      </w:r>
      <w:proofErr w:type="spellStart"/>
      <w:r w:rsidR="001D25AC">
        <w:rPr>
          <w:lang w:val="ru-RU"/>
        </w:rPr>
        <w:t>спільн</w:t>
      </w:r>
      <w:r w:rsidR="00AB1398">
        <w:rPr>
          <w:lang w:val="ru-RU"/>
        </w:rPr>
        <w:t>ого</w:t>
      </w:r>
      <w:proofErr w:type="spellEnd"/>
      <w:r w:rsidR="001D25AC">
        <w:rPr>
          <w:lang w:val="ru-RU"/>
        </w:rPr>
        <w:t xml:space="preserve"> </w:t>
      </w:r>
      <w:proofErr w:type="spellStart"/>
      <w:proofErr w:type="gramStart"/>
      <w:r w:rsidR="001D25AC">
        <w:rPr>
          <w:lang w:val="ru-RU"/>
        </w:rPr>
        <w:t>п</w:t>
      </w:r>
      <w:proofErr w:type="gramEnd"/>
      <w:r w:rsidR="001D25AC">
        <w:rPr>
          <w:lang w:val="ru-RU"/>
        </w:rPr>
        <w:t>ідприємств</w:t>
      </w:r>
      <w:r w:rsidR="00AB1398">
        <w:rPr>
          <w:lang w:val="ru-RU"/>
        </w:rPr>
        <w:t>а</w:t>
      </w:r>
      <w:proofErr w:type="spellEnd"/>
      <w:r w:rsidR="001D25AC">
        <w:rPr>
          <w:lang w:val="ru-RU"/>
        </w:rPr>
        <w:t xml:space="preserve">, яка </w:t>
      </w:r>
      <w:proofErr w:type="spellStart"/>
      <w:r w:rsidR="001D25AC">
        <w:rPr>
          <w:lang w:val="ru-RU"/>
        </w:rPr>
        <w:t>полягає</w:t>
      </w:r>
      <w:proofErr w:type="spellEnd"/>
      <w:r w:rsidR="001D25AC">
        <w:rPr>
          <w:lang w:val="ru-RU"/>
        </w:rPr>
        <w:t xml:space="preserve"> в </w:t>
      </w:r>
      <w:r w:rsidR="001D25AC">
        <w:t>об</w:t>
      </w:r>
      <w:r w:rsidR="001D25AC">
        <w:rPr>
          <w:lang w:val="en-US"/>
        </w:rPr>
        <w:t>’</w:t>
      </w:r>
      <w:r w:rsidR="001D25AC">
        <w:t>єднанні з іншою компанією для проведення робіт над спеціальним проектом. Вона застосовується, коли дві або більше компанії, що спеціалізуються в різн</w:t>
      </w:r>
      <w:r w:rsidR="00CB267D">
        <w:t>и</w:t>
      </w:r>
      <w:r w:rsidR="001D25AC">
        <w:t xml:space="preserve">х </w:t>
      </w:r>
      <w:proofErr w:type="spellStart"/>
      <w:r w:rsidR="001D25AC">
        <w:t>бізнесах</w:t>
      </w:r>
      <w:proofErr w:type="spellEnd"/>
      <w:r w:rsidR="001D25AC">
        <w:t>, об’єднуються, щоб доповнити одна одну</w:t>
      </w:r>
      <w:r w:rsidR="00CB267D">
        <w:t>, або коли існує потреба швидкого виходу на світовий ринок чи ринок нової технології.</w:t>
      </w:r>
    </w:p>
    <w:p w:rsidR="009F43EF" w:rsidRPr="006943AB" w:rsidRDefault="009F43EF" w:rsidP="009F43EF">
      <w:pPr>
        <w:spacing w:line="360" w:lineRule="auto"/>
        <w:contextualSpacing/>
        <w:jc w:val="both"/>
      </w:pPr>
      <w:r w:rsidRPr="006943AB">
        <w:t>У якості оціночних критеріїв, за якими приймають рішення про раціональність (нераціональність) і, відповідно, доцільність (недоцільність) відбору конкретної стратегії, застосовують:</w:t>
      </w:r>
    </w:p>
    <w:p w:rsidR="009F43EF" w:rsidRPr="006943AB" w:rsidRDefault="009F43EF" w:rsidP="009F43EF">
      <w:pPr>
        <w:spacing w:line="360" w:lineRule="auto"/>
        <w:contextualSpacing/>
        <w:jc w:val="both"/>
      </w:pPr>
      <w:r w:rsidRPr="006943AB">
        <w:t>- рівень платоспроможного попиту на товари (вироби чи послуги) підприємства (більше значення краще);</w:t>
      </w:r>
    </w:p>
    <w:p w:rsidR="009F43EF" w:rsidRPr="006943AB" w:rsidRDefault="009F43EF" w:rsidP="009F43EF">
      <w:pPr>
        <w:spacing w:line="360" w:lineRule="auto"/>
        <w:contextualSpacing/>
        <w:jc w:val="both"/>
      </w:pPr>
      <w:r w:rsidRPr="006943AB">
        <w:t>- рівень рентабельності діяльності (більше значення краще);</w:t>
      </w:r>
    </w:p>
    <w:p w:rsidR="009F43EF" w:rsidRPr="006943AB" w:rsidRDefault="009F43EF" w:rsidP="009F43EF">
      <w:pPr>
        <w:spacing w:line="360" w:lineRule="auto"/>
        <w:contextualSpacing/>
        <w:jc w:val="both"/>
      </w:pPr>
      <w:r w:rsidRPr="006943AB">
        <w:t>- рівень ризику (менше значення краще);</w:t>
      </w:r>
    </w:p>
    <w:p w:rsidR="009F43EF" w:rsidRPr="006943AB" w:rsidRDefault="009F43EF" w:rsidP="009F43EF">
      <w:pPr>
        <w:spacing w:line="360" w:lineRule="auto"/>
        <w:contextualSpacing/>
        <w:jc w:val="both"/>
      </w:pPr>
      <w:r w:rsidRPr="006943AB">
        <w:t>- зростання адаптаційних можливостей підприємства до змін ситуації на ринку (більше значення краще);</w:t>
      </w:r>
    </w:p>
    <w:p w:rsidR="009F43EF" w:rsidRPr="006943AB" w:rsidRDefault="009F43EF" w:rsidP="009F43EF">
      <w:pPr>
        <w:spacing w:line="360" w:lineRule="auto"/>
        <w:contextualSpacing/>
        <w:jc w:val="both"/>
      </w:pPr>
      <w:r w:rsidRPr="006943AB">
        <w:t>- рівень конкурентоспроможності (більше значення краще);</w:t>
      </w:r>
    </w:p>
    <w:p w:rsidR="009F43EF" w:rsidRDefault="009F43EF" w:rsidP="009F43EF">
      <w:pPr>
        <w:spacing w:line="360" w:lineRule="auto"/>
        <w:contextualSpacing/>
        <w:jc w:val="both"/>
        <w:rPr>
          <w:lang w:val="ru-RU"/>
        </w:rPr>
      </w:pPr>
      <w:r w:rsidRPr="006943AB">
        <w:t>- рівень використання стратегічного потенціалу підприємства (більше значення краще).</w:t>
      </w:r>
    </w:p>
    <w:p w:rsidR="001D25AC" w:rsidRDefault="001D25AC" w:rsidP="001D25AC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6943AB">
        <w:t>Отже, підприємство повинно здійснювати диверсифікацію з найбільшою для себе користю і найменшим ризиком, тобто вибрати оптимальний варіант вкладення капіталу із максимально можливим прибутком і забезпеченням фінансової стійкості підприємства.</w:t>
      </w:r>
    </w:p>
    <w:p w:rsidR="007C549A" w:rsidRDefault="007C549A" w:rsidP="009F43EF">
      <w:pPr>
        <w:spacing w:line="360" w:lineRule="auto"/>
        <w:contextualSpacing/>
        <w:jc w:val="both"/>
        <w:rPr>
          <w:lang w:val="ru-RU"/>
        </w:rPr>
      </w:pPr>
    </w:p>
    <w:p w:rsidR="00E435D0" w:rsidRPr="00936E5F" w:rsidRDefault="007C549A" w:rsidP="007C549A">
      <w:pPr>
        <w:spacing w:line="360" w:lineRule="auto"/>
        <w:contextualSpacing/>
        <w:jc w:val="center"/>
        <w:rPr>
          <w:b/>
          <w:lang w:val="ru-RU"/>
        </w:rPr>
      </w:pPr>
      <w:proofErr w:type="spellStart"/>
      <w:r w:rsidRPr="00936E5F">
        <w:rPr>
          <w:b/>
          <w:lang w:val="ru-RU"/>
        </w:rPr>
        <w:t>Література</w:t>
      </w:r>
      <w:proofErr w:type="spellEnd"/>
    </w:p>
    <w:p w:rsidR="007C549A" w:rsidRDefault="007C549A" w:rsidP="007C549A">
      <w:pPr>
        <w:spacing w:line="360" w:lineRule="auto"/>
        <w:jc w:val="both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 xml:space="preserve">1. </w:t>
      </w:r>
      <w:proofErr w:type="spellStart"/>
      <w:r w:rsidRPr="007C549A">
        <w:rPr>
          <w:rStyle w:val="longtext"/>
          <w:shd w:val="clear" w:color="auto" w:fill="FFFFFF"/>
        </w:rPr>
        <w:t>Багорка</w:t>
      </w:r>
      <w:proofErr w:type="spellEnd"/>
      <w:r w:rsidRPr="007C549A">
        <w:rPr>
          <w:rStyle w:val="longtext"/>
          <w:shd w:val="clear" w:color="auto" w:fill="FFFFFF"/>
        </w:rPr>
        <w:t xml:space="preserve"> М. О. Диверсифікація як фактор підвищення ефективності діяльності підприємств в сучасних умовах / М. О. </w:t>
      </w:r>
      <w:proofErr w:type="spellStart"/>
      <w:r w:rsidRPr="007C549A">
        <w:rPr>
          <w:rStyle w:val="longtext"/>
          <w:shd w:val="clear" w:color="auto" w:fill="FFFFFF"/>
        </w:rPr>
        <w:t>Багорка</w:t>
      </w:r>
      <w:proofErr w:type="spellEnd"/>
      <w:r w:rsidRPr="007C549A">
        <w:rPr>
          <w:rStyle w:val="longtext"/>
          <w:shd w:val="clear" w:color="auto" w:fill="FFFFFF"/>
        </w:rPr>
        <w:t xml:space="preserve">, І. А. </w:t>
      </w:r>
      <w:proofErr w:type="spellStart"/>
      <w:r w:rsidRPr="007C549A">
        <w:rPr>
          <w:rStyle w:val="longtext"/>
          <w:shd w:val="clear" w:color="auto" w:fill="FFFFFF"/>
        </w:rPr>
        <w:t>Білоткач</w:t>
      </w:r>
      <w:proofErr w:type="spellEnd"/>
      <w:r w:rsidRPr="007C549A">
        <w:rPr>
          <w:rStyle w:val="longtext"/>
          <w:shd w:val="clear" w:color="auto" w:fill="FFFFFF"/>
        </w:rPr>
        <w:t xml:space="preserve"> // Інвестиції: практика та досвід. — 2009. — №10. — с. 17-21.</w:t>
      </w:r>
    </w:p>
    <w:p w:rsidR="007C549A" w:rsidRDefault="007C549A" w:rsidP="007C549A">
      <w:pPr>
        <w:spacing w:line="360" w:lineRule="auto"/>
        <w:jc w:val="both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lastRenderedPageBreak/>
        <w:t xml:space="preserve">2. </w:t>
      </w:r>
      <w:proofErr w:type="spellStart"/>
      <w:r w:rsidRPr="007C549A">
        <w:rPr>
          <w:rStyle w:val="longtext"/>
          <w:shd w:val="clear" w:color="auto" w:fill="FFFFFF"/>
        </w:rPr>
        <w:t>Корінько</w:t>
      </w:r>
      <w:proofErr w:type="spellEnd"/>
      <w:r w:rsidRPr="007C549A">
        <w:rPr>
          <w:rStyle w:val="longtext"/>
          <w:shd w:val="clear" w:color="auto" w:fill="FFFFFF"/>
        </w:rPr>
        <w:t xml:space="preserve"> М.Д. Організаційно-економічний механізм диверсифікації діяльності суб’єктів господарювання// Актуальні проблеми економіки - 2008.- №6.- С. 135-142</w:t>
      </w:r>
    </w:p>
    <w:p w:rsidR="007C549A" w:rsidRDefault="007C549A" w:rsidP="007C549A">
      <w:pPr>
        <w:spacing w:line="360" w:lineRule="auto"/>
        <w:jc w:val="both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 xml:space="preserve">3. </w:t>
      </w:r>
      <w:proofErr w:type="spellStart"/>
      <w:r w:rsidR="005C6803" w:rsidRPr="007C549A">
        <w:rPr>
          <w:rStyle w:val="longtext"/>
          <w:shd w:val="clear" w:color="auto" w:fill="FFFFFF"/>
        </w:rPr>
        <w:t>Куденко</w:t>
      </w:r>
      <w:proofErr w:type="spellEnd"/>
      <w:r w:rsidR="005C6803" w:rsidRPr="007C549A">
        <w:rPr>
          <w:rStyle w:val="longtext"/>
          <w:shd w:val="clear" w:color="auto" w:fill="FFFFFF"/>
        </w:rPr>
        <w:t xml:space="preserve"> Н.В. Маркетингові стратегії фірми: Монографія/ Н. В. </w:t>
      </w:r>
      <w:proofErr w:type="spellStart"/>
      <w:r w:rsidR="005C6803" w:rsidRPr="007C549A">
        <w:rPr>
          <w:rStyle w:val="longtext"/>
          <w:shd w:val="clear" w:color="auto" w:fill="FFFFFF"/>
        </w:rPr>
        <w:t>Куденко</w:t>
      </w:r>
      <w:proofErr w:type="spellEnd"/>
      <w:r w:rsidR="005C6803" w:rsidRPr="007C549A">
        <w:rPr>
          <w:rStyle w:val="longtext"/>
          <w:shd w:val="clear" w:color="auto" w:fill="FFFFFF"/>
        </w:rPr>
        <w:t xml:space="preserve">. – К.: КНЕУ, 2002. – 245 </w:t>
      </w:r>
      <w:proofErr w:type="spellStart"/>
      <w:r w:rsidR="005C6803" w:rsidRPr="007C549A">
        <w:rPr>
          <w:rStyle w:val="longtext"/>
          <w:shd w:val="clear" w:color="auto" w:fill="FFFFFF"/>
        </w:rPr>
        <w:t>с.</w:t>
      </w:r>
      <w:proofErr w:type="spellEnd"/>
    </w:p>
    <w:p w:rsidR="007C549A" w:rsidRDefault="007C549A" w:rsidP="007C549A">
      <w:pPr>
        <w:spacing w:line="360" w:lineRule="auto"/>
        <w:jc w:val="both"/>
        <w:rPr>
          <w:shd w:val="clear" w:color="auto" w:fill="FFFFFF"/>
        </w:rPr>
      </w:pPr>
      <w:r>
        <w:rPr>
          <w:rStyle w:val="longtext"/>
          <w:shd w:val="clear" w:color="auto" w:fill="FFFFFF"/>
        </w:rPr>
        <w:t xml:space="preserve">4. </w:t>
      </w:r>
      <w:proofErr w:type="spellStart"/>
      <w:r w:rsidR="00E435D0" w:rsidRPr="007C549A">
        <w:rPr>
          <w:iCs/>
        </w:rPr>
        <w:t>Пересадько</w:t>
      </w:r>
      <w:proofErr w:type="spellEnd"/>
      <w:r w:rsidR="00E435D0" w:rsidRPr="007C549A">
        <w:rPr>
          <w:iCs/>
        </w:rPr>
        <w:t xml:space="preserve"> Г</w:t>
      </w:r>
      <w:r w:rsidR="00E435D0" w:rsidRPr="007C549A">
        <w:rPr>
          <w:i/>
          <w:iCs/>
        </w:rPr>
        <w:t xml:space="preserve">. </w:t>
      </w:r>
      <w:r w:rsidR="00E435D0" w:rsidRPr="007C549A">
        <w:rPr>
          <w:iCs/>
        </w:rPr>
        <w:t>О</w:t>
      </w:r>
      <w:r w:rsidR="00E435D0" w:rsidRPr="007C549A">
        <w:rPr>
          <w:i/>
          <w:iCs/>
        </w:rPr>
        <w:t xml:space="preserve">. </w:t>
      </w:r>
      <w:r w:rsidR="00E435D0" w:rsidRPr="007C549A">
        <w:rPr>
          <w:rFonts w:eastAsia="TimesNewRomanPSMT"/>
        </w:rPr>
        <w:t xml:space="preserve">Управління стратегіями диверсифікації промислових підприємств : дис. канд. економ. наук : 08.00.04 / </w:t>
      </w:r>
      <w:proofErr w:type="spellStart"/>
      <w:r w:rsidR="00E435D0" w:rsidRPr="007C549A">
        <w:rPr>
          <w:rFonts w:eastAsia="TimesNewRomanPSMT"/>
        </w:rPr>
        <w:t>Пересадько</w:t>
      </w:r>
      <w:proofErr w:type="spellEnd"/>
      <w:r w:rsidR="00E435D0" w:rsidRPr="007C549A">
        <w:rPr>
          <w:rFonts w:eastAsia="TimesNewRomanPSMT"/>
        </w:rPr>
        <w:t xml:space="preserve"> Галина Олександрівна. – Суми, 2008. </w:t>
      </w:r>
      <w:r w:rsidR="00E435D0" w:rsidRPr="007C549A">
        <w:rPr>
          <w:b/>
          <w:bCs/>
        </w:rPr>
        <w:t xml:space="preserve">– </w:t>
      </w:r>
      <w:r w:rsidR="00E435D0" w:rsidRPr="007C549A">
        <w:rPr>
          <w:rFonts w:eastAsia="TimesNewRomanPSMT"/>
        </w:rPr>
        <w:t xml:space="preserve">254 </w:t>
      </w:r>
      <w:proofErr w:type="spellStart"/>
      <w:r w:rsidR="00E435D0" w:rsidRPr="007C549A">
        <w:rPr>
          <w:rFonts w:eastAsia="TimesNewRomanPSMT"/>
        </w:rPr>
        <w:t>с.</w:t>
      </w:r>
      <w:proofErr w:type="spellEnd"/>
    </w:p>
    <w:p w:rsidR="007C549A" w:rsidRDefault="007C549A" w:rsidP="007C549A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proofErr w:type="spellStart"/>
      <w:r w:rsidR="00E435D0" w:rsidRPr="007C549A">
        <w:rPr>
          <w:rFonts w:eastAsia="TimesNewRoman,Bold"/>
          <w:bCs/>
        </w:rPr>
        <w:t>Скоробогатов</w:t>
      </w:r>
      <w:proofErr w:type="spellEnd"/>
      <w:r w:rsidR="00E435D0" w:rsidRPr="007C549A">
        <w:rPr>
          <w:rFonts w:eastAsia="TimesNewRoman,Bold"/>
          <w:bCs/>
        </w:rPr>
        <w:t xml:space="preserve"> М. М.,</w:t>
      </w:r>
      <w:r w:rsidR="00CB7B32" w:rsidRPr="007C549A">
        <w:rPr>
          <w:rFonts w:eastAsia="TimesNewRoman,Bold"/>
          <w:bCs/>
        </w:rPr>
        <w:t xml:space="preserve"> </w:t>
      </w:r>
      <w:r w:rsidR="00E435D0" w:rsidRPr="007C549A">
        <w:rPr>
          <w:rFonts w:eastAsia="TimesNewRoman"/>
        </w:rPr>
        <w:t>Диверсифікація як один із шляхів підвищення ефективності діяльності підприємств у сучасних умовах</w:t>
      </w:r>
      <w:r w:rsidR="005C6803" w:rsidRPr="007C549A">
        <w:rPr>
          <w:rStyle w:val="longtext"/>
          <w:shd w:val="clear" w:color="auto" w:fill="FFFFFF"/>
        </w:rPr>
        <w:t>// Актуальні проблеми економіки - 2011.- №6.- С. 126-138</w:t>
      </w:r>
      <w:r w:rsidR="00E435D0" w:rsidRPr="007C549A">
        <w:rPr>
          <w:rFonts w:eastAsia="TimesNewRoman"/>
        </w:rPr>
        <w:t>.</w:t>
      </w:r>
    </w:p>
    <w:p w:rsidR="007C549A" w:rsidRPr="007C549A" w:rsidRDefault="007C549A" w:rsidP="007C549A">
      <w:pPr>
        <w:spacing w:line="360" w:lineRule="auto"/>
        <w:jc w:val="both"/>
        <w:rPr>
          <w:rStyle w:val="longtext"/>
          <w:shd w:val="clear" w:color="auto" w:fill="FFFFFF"/>
        </w:rPr>
      </w:pPr>
      <w:r>
        <w:rPr>
          <w:shd w:val="clear" w:color="auto" w:fill="FFFFFF"/>
        </w:rPr>
        <w:t xml:space="preserve">6. </w:t>
      </w:r>
      <w:proofErr w:type="spellStart"/>
      <w:r w:rsidRPr="007C549A">
        <w:rPr>
          <w:rStyle w:val="longtext"/>
          <w:shd w:val="clear" w:color="auto" w:fill="FFFFFF"/>
        </w:rPr>
        <w:t>Цогла</w:t>
      </w:r>
      <w:proofErr w:type="spellEnd"/>
      <w:r w:rsidRPr="007C549A">
        <w:rPr>
          <w:rStyle w:val="longtext"/>
          <w:shd w:val="clear" w:color="auto" w:fill="FFFFFF"/>
        </w:rPr>
        <w:t xml:space="preserve"> О.О. Переваги та недоліки стратегії диверсифікації діяльності підприємства // Актуальні проблеми економіки. - 2007. - №5. - С. 149-152.</w:t>
      </w:r>
    </w:p>
    <w:p w:rsidR="00E435D0" w:rsidRPr="001D25AC" w:rsidRDefault="00E435D0" w:rsidP="009F43EF">
      <w:pPr>
        <w:spacing w:line="360" w:lineRule="auto"/>
        <w:contextualSpacing/>
        <w:jc w:val="both"/>
        <w:rPr>
          <w:lang w:val="ru-RU"/>
        </w:rPr>
      </w:pPr>
    </w:p>
    <w:p w:rsidR="009F43EF" w:rsidRPr="009F43EF" w:rsidRDefault="009F43EF" w:rsidP="007C212D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</w:p>
    <w:p w:rsidR="007C212D" w:rsidRPr="006943AB" w:rsidRDefault="007C212D" w:rsidP="007C212D">
      <w:pPr>
        <w:autoSpaceDE w:val="0"/>
        <w:autoSpaceDN w:val="0"/>
        <w:adjustRightInd w:val="0"/>
        <w:spacing w:line="360" w:lineRule="auto"/>
        <w:contextualSpacing/>
        <w:jc w:val="both"/>
      </w:pPr>
    </w:p>
    <w:p w:rsidR="004A5AD3" w:rsidRPr="004A5AD3" w:rsidRDefault="004A5AD3"/>
    <w:sectPr w:rsidR="004A5AD3" w:rsidRPr="004A5AD3" w:rsidSect="00936E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FD" w:rsidRDefault="00526EFD" w:rsidP="00936E5F">
      <w:r>
        <w:separator/>
      </w:r>
    </w:p>
  </w:endnote>
  <w:endnote w:type="continuationSeparator" w:id="0">
    <w:p w:rsidR="00526EFD" w:rsidRDefault="00526EFD" w:rsidP="0093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FD" w:rsidRDefault="00526EFD" w:rsidP="00936E5F">
      <w:r>
        <w:separator/>
      </w:r>
    </w:p>
  </w:footnote>
  <w:footnote w:type="continuationSeparator" w:id="0">
    <w:p w:rsidR="00526EFD" w:rsidRDefault="00526EFD" w:rsidP="00936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5775"/>
      <w:docPartObj>
        <w:docPartGallery w:val="Page Numbers (Top of Page)"/>
        <w:docPartUnique/>
      </w:docPartObj>
    </w:sdtPr>
    <w:sdtContent>
      <w:p w:rsidR="00936E5F" w:rsidRDefault="00936E5F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36E5F" w:rsidRDefault="00936E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CF5"/>
    <w:multiLevelType w:val="hybridMultilevel"/>
    <w:tmpl w:val="E6E800B0"/>
    <w:lvl w:ilvl="0" w:tplc="D840C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64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C2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0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AF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06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0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EF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8A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083D8C"/>
    <w:multiLevelType w:val="hybridMultilevel"/>
    <w:tmpl w:val="D21E4224"/>
    <w:lvl w:ilvl="0" w:tplc="BA9C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C0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2D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6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27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14D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47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6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6B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472FF0"/>
    <w:multiLevelType w:val="hybridMultilevel"/>
    <w:tmpl w:val="E01E61E6"/>
    <w:lvl w:ilvl="0" w:tplc="29063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37C2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8F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6B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0F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24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4A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44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4F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DA6190"/>
    <w:multiLevelType w:val="hybridMultilevel"/>
    <w:tmpl w:val="9236A8FC"/>
    <w:lvl w:ilvl="0" w:tplc="57CA3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81A67"/>
    <w:multiLevelType w:val="hybridMultilevel"/>
    <w:tmpl w:val="11FEAB90"/>
    <w:lvl w:ilvl="0" w:tplc="32D2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0D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C8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09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A0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08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0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20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4F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862669"/>
    <w:multiLevelType w:val="hybridMultilevel"/>
    <w:tmpl w:val="6CB6EDAA"/>
    <w:lvl w:ilvl="0" w:tplc="27D8C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A9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46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CD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63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60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0F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C6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957C80"/>
    <w:multiLevelType w:val="hybridMultilevel"/>
    <w:tmpl w:val="FB98B594"/>
    <w:lvl w:ilvl="0" w:tplc="5C2CA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367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80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0D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23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4A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2D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29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E7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965413"/>
    <w:multiLevelType w:val="hybridMultilevel"/>
    <w:tmpl w:val="295C07A2"/>
    <w:lvl w:ilvl="0" w:tplc="496C4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4B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65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00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AE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EB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E2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4D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C4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48F70FB"/>
    <w:multiLevelType w:val="hybridMultilevel"/>
    <w:tmpl w:val="40183D46"/>
    <w:lvl w:ilvl="0" w:tplc="2CDA2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EF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00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0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62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A3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0B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6B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8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FAA72D2"/>
    <w:multiLevelType w:val="hybridMultilevel"/>
    <w:tmpl w:val="E1E6E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AD3"/>
    <w:rsid w:val="001D25AC"/>
    <w:rsid w:val="00265105"/>
    <w:rsid w:val="004A5AD3"/>
    <w:rsid w:val="00512040"/>
    <w:rsid w:val="00526EFD"/>
    <w:rsid w:val="005C6803"/>
    <w:rsid w:val="006253BB"/>
    <w:rsid w:val="006655C4"/>
    <w:rsid w:val="007900A9"/>
    <w:rsid w:val="007C212D"/>
    <w:rsid w:val="007C549A"/>
    <w:rsid w:val="008174E2"/>
    <w:rsid w:val="008D7746"/>
    <w:rsid w:val="00936E5F"/>
    <w:rsid w:val="009F43EF"/>
    <w:rsid w:val="00AB1398"/>
    <w:rsid w:val="00AC5017"/>
    <w:rsid w:val="00C4519B"/>
    <w:rsid w:val="00CB267D"/>
    <w:rsid w:val="00CB7B32"/>
    <w:rsid w:val="00CD3AD4"/>
    <w:rsid w:val="00E435D0"/>
    <w:rsid w:val="00E6689F"/>
    <w:rsid w:val="00EE5EC5"/>
    <w:rsid w:val="00F901BA"/>
    <w:rsid w:val="00F968DA"/>
    <w:rsid w:val="00FD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05"/>
    <w:rPr>
      <w:lang w:val="uk-UA"/>
    </w:rPr>
  </w:style>
  <w:style w:type="paragraph" w:styleId="3">
    <w:name w:val="heading 3"/>
    <w:basedOn w:val="a"/>
    <w:link w:val="30"/>
    <w:uiPriority w:val="9"/>
    <w:qFormat/>
    <w:rsid w:val="00AC5017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12D"/>
    <w:pPr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EF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CB267D"/>
    <w:pPr>
      <w:ind w:left="720"/>
      <w:contextualSpacing/>
    </w:pPr>
  </w:style>
  <w:style w:type="character" w:customStyle="1" w:styleId="longtext">
    <w:name w:val="longtext"/>
    <w:basedOn w:val="a0"/>
    <w:rsid w:val="00E435D0"/>
  </w:style>
  <w:style w:type="character" w:customStyle="1" w:styleId="30">
    <w:name w:val="Заголовок 3 Знак"/>
    <w:basedOn w:val="a0"/>
    <w:link w:val="3"/>
    <w:uiPriority w:val="9"/>
    <w:rsid w:val="00AC5017"/>
    <w:rPr>
      <w:rFonts w:eastAsia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AC5017"/>
    <w:rPr>
      <w:i/>
      <w:iCs/>
    </w:rPr>
  </w:style>
  <w:style w:type="paragraph" w:styleId="a8">
    <w:name w:val="header"/>
    <w:basedOn w:val="a"/>
    <w:link w:val="a9"/>
    <w:uiPriority w:val="99"/>
    <w:unhideWhenUsed/>
    <w:rsid w:val="00936E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E5F"/>
    <w:rPr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936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6E5F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t&amp;rct=j&amp;q=&amp;esrc=s&amp;source=web&amp;cd=8&amp;cad=rja&amp;uact=8&amp;sqi=2&amp;ved=0CGYQFjAH&amp;url=http%3A%2F%2Fhrinchenko.com%2Fslovar%2Fznachenie-slova%2F11065-gazda.html&amp;ei=YOpQU_2QOs7T4QSuqYH4DQ&amp;usg=AFQjCNHKcrAgt3c5e9emO8JRBdCvlwulCQ&amp;bvm=bv.65058239,d.b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Лесюня</dc:creator>
  <cp:keywords/>
  <dc:description/>
  <cp:lastModifiedBy>Лесюня</cp:lastModifiedBy>
  <cp:revision>14</cp:revision>
  <dcterms:created xsi:type="dcterms:W3CDTF">2014-04-17T16:00:00Z</dcterms:created>
  <dcterms:modified xsi:type="dcterms:W3CDTF">2014-04-18T09:21:00Z</dcterms:modified>
</cp:coreProperties>
</file>