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84" w:rsidRPr="002A6C76" w:rsidRDefault="00137192" w:rsidP="00F9528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76BE">
        <w:rPr>
          <w:rFonts w:ascii="Times New Roman" w:hAnsi="Times New Roman" w:cs="Times New Roman"/>
          <w:sz w:val="28"/>
          <w:szCs w:val="28"/>
        </w:rPr>
        <w:t>Кушнаренко</w:t>
      </w:r>
      <w:proofErr w:type="spellEnd"/>
      <w:r w:rsidR="002A6C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5284">
        <w:rPr>
          <w:rFonts w:ascii="Times New Roman" w:hAnsi="Times New Roman" w:cs="Times New Roman"/>
          <w:sz w:val="28"/>
          <w:szCs w:val="28"/>
          <w:lang w:val="uk-UA"/>
        </w:rPr>
        <w:t xml:space="preserve">І.Е.  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>(факультет економіки та управління, ІІ курс)</w:t>
      </w:r>
      <w:r w:rsidR="00F95284">
        <w:rPr>
          <w:rFonts w:ascii="Times New Roman" w:hAnsi="Times New Roman" w:cs="Times New Roman"/>
          <w:sz w:val="28"/>
          <w:szCs w:val="28"/>
          <w:lang w:val="uk-UA"/>
        </w:rPr>
        <w:br/>
        <w:t>093-10-265-10</w:t>
      </w:r>
      <w:r w:rsidR="00F95284">
        <w:rPr>
          <w:rFonts w:ascii="Times New Roman" w:hAnsi="Times New Roman" w:cs="Times New Roman"/>
          <w:sz w:val="28"/>
          <w:szCs w:val="28"/>
          <w:lang w:val="uk-UA"/>
        </w:rPr>
        <w:br/>
      </w:r>
      <w:hyperlink r:id="rId5" w:history="1">
        <w:r w:rsidR="00F95284" w:rsidRPr="001546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F95284" w:rsidRPr="002A6C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_</w:t>
        </w:r>
        <w:r w:rsidR="00F95284" w:rsidRPr="001546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kush</w:t>
        </w:r>
        <w:r w:rsidR="00F95284" w:rsidRPr="002A6C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F95284" w:rsidRPr="001546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95284" w:rsidRPr="002A6C76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F95284" w:rsidRPr="001546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5284" w:rsidRPr="002A6C76" w:rsidRDefault="00F95284" w:rsidP="00F9528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37192" w:rsidRPr="002A6C76" w:rsidRDefault="001876BE" w:rsidP="001876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876BE">
        <w:rPr>
          <w:rFonts w:ascii="Times New Roman" w:hAnsi="Times New Roman" w:cs="Times New Roman"/>
          <w:b/>
          <w:sz w:val="28"/>
          <w:szCs w:val="28"/>
          <w:lang w:val="uk-UA"/>
        </w:rPr>
        <w:t>ВПЛИВ СОЦІАЛЬНО-ЕКОНОМІЧНОЇ НЕСТАБІЛЬНОСТІ В УКРАЇНІ НА ФОРМУВАННЯ ІНВЕСТИЦІЙНОГО КЛІМАТУ</w:t>
      </w:r>
    </w:p>
    <w:p w:rsidR="00F95284" w:rsidRPr="002A6C76" w:rsidRDefault="00F95284" w:rsidP="001876BE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7192" w:rsidRPr="001876BE" w:rsidRDefault="00F95284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95284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</w:t>
      </w:r>
      <w:r w:rsidR="008844AA" w:rsidRPr="00F9528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46A04" w:rsidRPr="001876BE">
        <w:rPr>
          <w:rFonts w:ascii="Times New Roman" w:hAnsi="Times New Roman" w:cs="Times New Roman"/>
          <w:sz w:val="28"/>
          <w:szCs w:val="28"/>
          <w:lang w:val="uk-UA"/>
        </w:rPr>
        <w:t>Інвестиції</w:t>
      </w:r>
      <w:proofErr w:type="spellEnd"/>
      <w:r w:rsidR="00A46A04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являються важливим агрегатом розвитку не тільки окремого підприємства, а й держави в цілому. </w:t>
      </w:r>
      <w:r w:rsidR="00137192" w:rsidRPr="001876BE">
        <w:rPr>
          <w:rFonts w:ascii="Times New Roman" w:hAnsi="Times New Roman" w:cs="Times New Roman"/>
          <w:sz w:val="28"/>
          <w:szCs w:val="28"/>
          <w:lang w:val="uk-UA"/>
        </w:rPr>
        <w:t>Сьогодні покращити економічну ситуацію в Україні можна, здійснивши структурні зрушення у її господарському комплекс</w:t>
      </w:r>
      <w:r w:rsidR="00F86025">
        <w:rPr>
          <w:rFonts w:ascii="Times New Roman" w:hAnsi="Times New Roman" w:cs="Times New Roman"/>
          <w:sz w:val="28"/>
          <w:szCs w:val="28"/>
          <w:lang w:val="uk-UA"/>
        </w:rPr>
        <w:t>і. І</w:t>
      </w:r>
      <w:r w:rsidR="00137192" w:rsidRPr="001876BE">
        <w:rPr>
          <w:rFonts w:ascii="Times New Roman" w:hAnsi="Times New Roman" w:cs="Times New Roman"/>
          <w:sz w:val="28"/>
          <w:szCs w:val="28"/>
          <w:lang w:val="uk-UA"/>
        </w:rPr>
        <w:t>нвестиції ви</w:t>
      </w:r>
      <w:r w:rsidR="008D528C">
        <w:rPr>
          <w:rFonts w:ascii="Times New Roman" w:hAnsi="Times New Roman" w:cs="Times New Roman"/>
          <w:sz w:val="28"/>
          <w:szCs w:val="28"/>
          <w:lang w:val="uk-UA"/>
        </w:rPr>
        <w:t xml:space="preserve">ступають важливим інструментом </w:t>
      </w:r>
      <w:r w:rsidR="00137192" w:rsidRPr="001876BE">
        <w:rPr>
          <w:rFonts w:ascii="Times New Roman" w:hAnsi="Times New Roman" w:cs="Times New Roman"/>
          <w:sz w:val="28"/>
          <w:szCs w:val="28"/>
          <w:lang w:val="uk-UA"/>
        </w:rPr>
        <w:t>здійснення структурної перебудови економіки, розв'язання соціальних і економічних проблем. Враховуючи вищенаведене, ключовими завданнями державного управління має бути  покращення інвестиційного клімату, акти</w:t>
      </w:r>
      <w:r w:rsidR="00E00DEB" w:rsidRPr="001876BE">
        <w:rPr>
          <w:rFonts w:ascii="Times New Roman" w:hAnsi="Times New Roman" w:cs="Times New Roman"/>
          <w:sz w:val="28"/>
          <w:szCs w:val="28"/>
          <w:lang w:val="uk-UA"/>
        </w:rPr>
        <w:t>візаціїфінансових надходжень</w:t>
      </w:r>
      <w:r w:rsidR="00137192" w:rsidRPr="001876BE">
        <w:rPr>
          <w:rFonts w:ascii="Times New Roman" w:hAnsi="Times New Roman" w:cs="Times New Roman"/>
          <w:sz w:val="28"/>
          <w:szCs w:val="28"/>
          <w:lang w:val="uk-UA"/>
        </w:rPr>
        <w:t>, накопичення інвестиційних ресурсів та їх концентрація на пріоритетних напрямах розвитку економіки. Для т</w:t>
      </w:r>
      <w:r w:rsidR="00A46A04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ого, щоб </w:t>
      </w:r>
      <w:r w:rsidR="00E00DEB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підвищити рівень інвестиційної зацікавленості та </w:t>
      </w:r>
      <w:r w:rsidR="00A46A04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заходи </w:t>
      </w:r>
      <w:r w:rsidR="00137192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для залучення інвестицій у вітчизняне</w:t>
      </w:r>
      <w:r w:rsidR="008844AA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виробництво, постає необхідність аналізу факторів соціального та економічного характеру,</w:t>
      </w:r>
      <w:r w:rsidR="00A46A04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що безпосередньо впливають на інвестиційну привабливість</w:t>
      </w:r>
      <w:r w:rsidR="00F8602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17E7" w:rsidRPr="001876BE" w:rsidRDefault="00F95284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284">
        <w:rPr>
          <w:rFonts w:ascii="Times New Roman" w:hAnsi="Times New Roman" w:cs="Times New Roman"/>
          <w:i/>
          <w:sz w:val="28"/>
          <w:szCs w:val="28"/>
          <w:lang w:val="uk-UA"/>
        </w:rPr>
        <w:t>Постановка проблеми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Метою роботи</w:t>
      </w:r>
      <w:r w:rsidR="006B3A3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</w:t>
      </w:r>
      <w:r w:rsidR="00EE4DEF" w:rsidRPr="001876BE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="008D528C">
        <w:rPr>
          <w:rFonts w:ascii="Times New Roman" w:hAnsi="Times New Roman" w:cs="Times New Roman"/>
          <w:sz w:val="28"/>
          <w:szCs w:val="28"/>
          <w:lang w:val="uk-UA"/>
        </w:rPr>
        <w:t>у залучення фінансових надходжень</w:t>
      </w:r>
      <w:r w:rsidR="00EE4DEF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чинників соціально-економічної нестабільності в країні, які негативно впливають на</w:t>
      </w:r>
      <w:r w:rsidR="008D528C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інвестиційний клімат.</w:t>
      </w:r>
    </w:p>
    <w:p w:rsidR="00E00DEB" w:rsidRDefault="00F95284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284">
        <w:rPr>
          <w:rFonts w:ascii="Times New Roman" w:hAnsi="Times New Roman" w:cs="Times New Roman"/>
          <w:i/>
          <w:sz w:val="28"/>
          <w:szCs w:val="28"/>
          <w:lang w:val="uk-UA"/>
        </w:rPr>
        <w:t>Результати досліджень</w:t>
      </w:r>
      <w:r w:rsidR="003913BF" w:rsidRPr="001876B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>Під інвестиційним кліматом розуміють сукупність економічних, соціальних, політичних та правових факторів, які визначають стан інвестиційного процесу. Фактори інвестиційного клімату являють собою складну мозаїку. Одні з них негативно, інші – позитивно впливають на формування інвестиційного клімату, можуть існувати постійно або тимчасово [</w:t>
      </w:r>
      <w:r w:rsidR="000F31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, с. 90]. </w:t>
      </w:r>
    </w:p>
    <w:p w:rsidR="000F3198" w:rsidRPr="000F3198" w:rsidRDefault="000F3198" w:rsidP="000F319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1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дослідженні питання інвестиційного клімату, доцільно звернути увагу на таке поняття, як інвестиційна привабливість. Інвестиційна привабливість обумовлена станом інвестиційного клімату на </w:t>
      </w:r>
      <w:proofErr w:type="spellStart"/>
      <w:r w:rsidRPr="000F3198">
        <w:rPr>
          <w:rFonts w:ascii="Times New Roman" w:hAnsi="Times New Roman" w:cs="Times New Roman"/>
          <w:sz w:val="28"/>
          <w:szCs w:val="28"/>
          <w:lang w:val="uk-UA"/>
        </w:rPr>
        <w:t>макро</w:t>
      </w:r>
      <w:r w:rsidR="003660F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0F3198">
        <w:rPr>
          <w:rFonts w:ascii="Times New Roman" w:hAnsi="Times New Roman" w:cs="Times New Roman"/>
          <w:sz w:val="28"/>
          <w:szCs w:val="28"/>
          <w:lang w:val="uk-UA"/>
        </w:rPr>
        <w:t>мезорівнях</w:t>
      </w:r>
      <w:proofErr w:type="spellEnd"/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F3198" w:rsidRPr="001876BE" w:rsidRDefault="000F3198" w:rsidP="000F3198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198">
        <w:rPr>
          <w:rFonts w:ascii="Times New Roman" w:hAnsi="Times New Roman" w:cs="Times New Roman"/>
          <w:sz w:val="28"/>
          <w:szCs w:val="28"/>
          <w:lang w:val="uk-UA"/>
        </w:rPr>
        <w:t>Загалом, інвестиційна привабливість – це інтегральний показник, що об'єднує комплекс формалізованих та неформалізованих критеріїв і характеризує доцільність вкладання капіталу в досліджуваний потенційний об'єкт інвестування</w:t>
      </w:r>
      <w:r w:rsidR="003660F1">
        <w:rPr>
          <w:rFonts w:ascii="Calibri" w:hAnsi="Calibri" w:cs="Times New Roman"/>
          <w:sz w:val="28"/>
          <w:szCs w:val="28"/>
          <w:lang w:val="uk-UA"/>
        </w:rPr>
        <w:t>[5]</w:t>
      </w:r>
      <w:r w:rsidRPr="000F31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3BF" w:rsidRPr="001876BE" w:rsidRDefault="003913BF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660F1">
        <w:rPr>
          <w:rFonts w:ascii="Times New Roman" w:hAnsi="Times New Roman" w:cs="Times New Roman"/>
          <w:sz w:val="28"/>
          <w:szCs w:val="28"/>
          <w:lang w:val="uk-UA"/>
        </w:rPr>
        <w:t xml:space="preserve">незадовільний рівень інвестиційної привабливості </w:t>
      </w:r>
      <w:r w:rsidR="00BA4C21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Україні 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>свідчать індекси різних світових компаній, що складають рейтинги країн відносно привабливості їх інвестиційного клімату чи загального становища (рейтинг журналу «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Euromoney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InstitutionalInvestor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, Індекс Глобалізації, рейтинг центру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HeritageFoundation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GlobalCompetitivenessIndex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та ін.). </w:t>
      </w:r>
    </w:p>
    <w:p w:rsidR="00BA4C21" w:rsidRPr="001876BE" w:rsidRDefault="003913BF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За індексом економічних свободУкраїна займає 163 місце з 179 країн у рейтингу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HeritageFoundation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>. Значення індексу України найнижче серед усіх країн Європи та не досягає середнього світового рівня. Країна належить до категорії «пригнічених» країн. Щодо саме інвестиційної свободи</w:t>
      </w:r>
      <w:r w:rsidR="00A353AB">
        <w:rPr>
          <w:rFonts w:ascii="Times New Roman" w:hAnsi="Times New Roman" w:cs="Times New Roman"/>
          <w:sz w:val="28"/>
          <w:szCs w:val="28"/>
          <w:lang w:val="uk-UA"/>
        </w:rPr>
        <w:t>, то за 17 років цей показник жодного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разу не зріс, після кількох років стабільності на рівні 50 у 2003 р. він знизився до 30, а у 201</w:t>
      </w:r>
      <w:r w:rsidR="00BA4C21" w:rsidRPr="001876B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р. до 20. Все це не сприяє залученню інвестицій, а лише погі</w:t>
      </w:r>
      <w:r w:rsidR="00BA4C21" w:rsidRPr="001876B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>шує інвестиційний клімат країни [</w:t>
      </w:r>
      <w:r w:rsidR="001876B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BA4C21" w:rsidRPr="001876BE" w:rsidRDefault="00BA4C21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6BE">
        <w:rPr>
          <w:rFonts w:ascii="Times New Roman" w:hAnsi="Times New Roman" w:cs="Times New Roman"/>
          <w:sz w:val="28"/>
          <w:szCs w:val="28"/>
          <w:lang w:val="uk-UA"/>
        </w:rPr>
        <w:t>Чисте надходження прямих іноземних інвестицій в Україні в 2013 році склало  $2,860 млрд., що в декілька разів менше ніж у 2012 році</w:t>
      </w:r>
      <w:r w:rsidR="00754705" w:rsidRPr="001876B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F31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705" w:rsidRPr="001876B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E4DEF" w:rsidRPr="001876BE" w:rsidRDefault="00BA4C21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За інформацією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Держстату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, на 1 січня 2014 року обсяг ПІІ у вигляді акціонерного капіталу нерезидентів, спрямованих в економіку України з початку інвестування склав 58,157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млрд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>, що на 5,2% більше, ніж на початок 2013 року</w:t>
      </w:r>
      <w:r w:rsidR="00E04DD1">
        <w:rPr>
          <w:rFonts w:ascii="Times New Roman" w:hAnsi="Times New Roman" w:cs="Times New Roman"/>
          <w:sz w:val="28"/>
          <w:szCs w:val="28"/>
          <w:lang w:val="uk-UA"/>
        </w:rPr>
        <w:t>, але менше ніж на початок 2012 року</w:t>
      </w:r>
      <w:r w:rsidR="00754705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0F319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54705" w:rsidRPr="001876B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4DEF" w:rsidRPr="001876BE" w:rsidRDefault="00EE4DEF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6BE">
        <w:rPr>
          <w:rFonts w:ascii="Times New Roman" w:hAnsi="Times New Roman" w:cs="Times New Roman"/>
          <w:sz w:val="28"/>
          <w:szCs w:val="28"/>
          <w:lang w:val="uk-UA"/>
        </w:rPr>
        <w:t>На нашу думку, така картина на сьогоднішній день спостерігається завдяки  існуванню економічно-політичної нестабільності в країні, що без</w:t>
      </w:r>
      <w:r w:rsidR="008D528C">
        <w:rPr>
          <w:rFonts w:ascii="Times New Roman" w:hAnsi="Times New Roman" w:cs="Times New Roman"/>
          <w:sz w:val="28"/>
          <w:szCs w:val="28"/>
          <w:lang w:val="uk-UA"/>
        </w:rPr>
        <w:t>посередньо вплинула на зниження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</w:t>
      </w:r>
      <w:r w:rsidR="00E04DD1">
        <w:rPr>
          <w:rFonts w:ascii="Times New Roman" w:hAnsi="Times New Roman" w:cs="Times New Roman"/>
          <w:sz w:val="28"/>
          <w:szCs w:val="28"/>
          <w:lang w:val="uk-UA"/>
        </w:rPr>
        <w:t xml:space="preserve">ї привабливості </w:t>
      </w:r>
      <w:r w:rsidR="008D528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876BE">
        <w:rPr>
          <w:rFonts w:ascii="Times New Roman" w:hAnsi="Times New Roman" w:cs="Times New Roman"/>
          <w:sz w:val="28"/>
          <w:szCs w:val="28"/>
          <w:lang w:val="uk-UA"/>
        </w:rPr>
        <w:t>іміджу.</w:t>
      </w:r>
    </w:p>
    <w:p w:rsidR="008B760C" w:rsidRPr="001876BE" w:rsidRDefault="001876BE" w:rsidP="001876B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6BE"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Отже,п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>роаналізувавши наукові статті, автор вважає за необхідне виділити наступні аспекти соціально-економічної нестабільності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>негативно впливають на інвестиційн</w:t>
      </w:r>
      <w:r w:rsidR="00EE4DEF" w:rsidRPr="001876BE">
        <w:rPr>
          <w:rFonts w:ascii="Times New Roman" w:hAnsi="Times New Roman" w:cs="Times New Roman"/>
          <w:sz w:val="28"/>
          <w:szCs w:val="28"/>
          <w:lang w:val="uk-UA"/>
        </w:rPr>
        <w:t>ий клімат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13E7C" w:rsidRPr="001876BE" w:rsidRDefault="008D528C" w:rsidP="001876BE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>оціально-політична нестабільність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: мітинги, акції протесту з яскраво-вираженими агресивними діями правого сектору; </w:t>
      </w:r>
    </w:p>
    <w:p w:rsidR="008B760C" w:rsidRPr="001876BE" w:rsidRDefault="008D528C" w:rsidP="001876BE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епрактичність </w:t>
      </w:r>
      <w:r w:rsidR="008B760C" w:rsidRPr="001876BE">
        <w:rPr>
          <w:rFonts w:ascii="Times New Roman" w:hAnsi="Times New Roman" w:cs="Times New Roman"/>
          <w:sz w:val="28"/>
          <w:szCs w:val="28"/>
          <w:lang w:val="uk-UA"/>
        </w:rPr>
        <w:t>законодавства що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до захисту іноземних інвестицій: прийняті закони України нерідко в повній мірі не виконуються на практиці </w:t>
      </w:r>
      <w:r w:rsidR="0055294F" w:rsidRPr="001876BE">
        <w:rPr>
          <w:rFonts w:ascii="Times New Roman" w:hAnsi="Times New Roman" w:cs="Times New Roman"/>
          <w:sz w:val="28"/>
          <w:szCs w:val="28"/>
          <w:lang w:val="uk-UA"/>
        </w:rPr>
        <w:t>для вітчизняних інвесторів, а для іноземних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55294F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характеризуються більшою складністю та відносно великою тривалістю реєстраційних та ліцензійних процедур;</w:t>
      </w:r>
    </w:p>
    <w:p w:rsidR="008B760C" w:rsidRPr="001876BE" w:rsidRDefault="008D528C" w:rsidP="001876BE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ниження вартості </w:t>
      </w:r>
      <w:r w:rsidR="0055294F" w:rsidRPr="001876BE">
        <w:rPr>
          <w:rFonts w:ascii="Times New Roman" w:hAnsi="Times New Roman" w:cs="Times New Roman"/>
          <w:sz w:val="28"/>
          <w:szCs w:val="28"/>
          <w:lang w:val="uk-UA"/>
        </w:rPr>
        <w:t>національної валюти;</w:t>
      </w:r>
    </w:p>
    <w:p w:rsidR="00C13E7C" w:rsidRPr="001876BE" w:rsidRDefault="008D528C" w:rsidP="001876BE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>епередбачуваність та непрозорість державної політики</w:t>
      </w:r>
      <w:r w:rsidR="0055294F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, високий рівень корумпованості: випадки прийняття законодавчих актів занадто поспішно, різка зміна Президента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України, Кабінету Міністрів та с</w:t>
      </w:r>
      <w:r w:rsidR="0055294F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уддів Верховного Суду негативно вплинула на інвестиційний імідж. </w:t>
      </w:r>
      <w:r w:rsidR="00EE4DEF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Така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політична </w:t>
      </w:r>
      <w:r w:rsidR="00EE4DEF" w:rsidRPr="001876BE">
        <w:rPr>
          <w:rFonts w:ascii="Times New Roman" w:hAnsi="Times New Roman" w:cs="Times New Roman"/>
          <w:sz w:val="28"/>
          <w:szCs w:val="28"/>
          <w:lang w:val="uk-UA"/>
        </w:rPr>
        <w:t>невизначеність негативно відображається на інвестуванні довготривалих проектів, які так важливі для економіки України;</w:t>
      </w:r>
    </w:p>
    <w:p w:rsidR="00C13E7C" w:rsidRPr="001876BE" w:rsidRDefault="008D528C" w:rsidP="001876BE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13E7C" w:rsidRPr="001876BE">
        <w:rPr>
          <w:rFonts w:ascii="Times New Roman" w:hAnsi="Times New Roman" w:cs="Times New Roman"/>
          <w:sz w:val="28"/>
          <w:szCs w:val="28"/>
          <w:lang w:val="uk-UA"/>
        </w:rPr>
        <w:t>уттєве податкове навантаження. Ставка податку на прибуток в Україні є вищою, ніж у багатьох країнах Центрально-Східної Європи</w:t>
      </w:r>
      <w:r w:rsidR="0055294F" w:rsidRPr="001876B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13BF" w:rsidRPr="001876BE" w:rsidRDefault="008D528C" w:rsidP="001876BE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5294F" w:rsidRPr="001876BE">
        <w:rPr>
          <w:rFonts w:ascii="Times New Roman" w:hAnsi="Times New Roman" w:cs="Times New Roman"/>
          <w:sz w:val="28"/>
          <w:szCs w:val="28"/>
          <w:lang w:val="uk-UA"/>
        </w:rPr>
        <w:t>дміністративний тиск на суб’єктів господарювання та недосконалість галузей інфраструктури</w:t>
      </w:r>
      <w:r w:rsidR="003913BF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5294F" w:rsidRPr="001876BE">
        <w:rPr>
          <w:rFonts w:ascii="Times New Roman" w:hAnsi="Times New Roman" w:cs="Times New Roman"/>
          <w:sz w:val="28"/>
          <w:szCs w:val="28"/>
          <w:lang w:val="uk-UA"/>
        </w:rPr>
        <w:t>Відсутність у нашій державі налагодженої системи моніторингу попиту, пропозиції та використання іноземних інвестицій, інформаційних і консалтингових фірм, а також інвестиційних банків, які обслуговували б закордонні та вітчизняні інвестиції, здійснювали зв'язок між українським підприємством - потенційним реципієнтом і можливим закордонним інвестором;</w:t>
      </w:r>
    </w:p>
    <w:p w:rsidR="003913BF" w:rsidRPr="001876BE" w:rsidRDefault="008D528C" w:rsidP="001876BE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913BF" w:rsidRPr="001876BE">
        <w:rPr>
          <w:rFonts w:ascii="Times New Roman" w:hAnsi="Times New Roman" w:cs="Times New Roman"/>
          <w:sz w:val="28"/>
          <w:szCs w:val="28"/>
          <w:lang w:val="uk-UA"/>
        </w:rPr>
        <w:t>изька прибутковість більшості підприємств в усіх сферах господарської діяльності, що робить більш вигідним імпорт у порівнянні з залученням іноземних інвестицій та розширенням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вітчизняного</w:t>
      </w:r>
      <w:r w:rsidR="003913BF"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виробництва;</w:t>
      </w:r>
    </w:p>
    <w:p w:rsidR="001876BE" w:rsidRDefault="008D528C" w:rsidP="001876BE">
      <w:pPr>
        <w:pStyle w:val="a5"/>
        <w:numPr>
          <w:ilvl w:val="0"/>
          <w:numId w:val="3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</w:t>
      </w:r>
      <w:r w:rsidR="003913BF" w:rsidRPr="001876BE">
        <w:rPr>
          <w:rFonts w:ascii="Times New Roman" w:hAnsi="Times New Roman" w:cs="Times New Roman"/>
          <w:sz w:val="28"/>
          <w:szCs w:val="28"/>
          <w:lang w:val="uk-UA"/>
        </w:rPr>
        <w:t>изька ділова культура та небажання впровадження сучасних технологій ведення бізнесу;</w:t>
      </w:r>
    </w:p>
    <w:p w:rsidR="00E04DD1" w:rsidRDefault="00112399" w:rsidP="00E04DD1">
      <w:pPr>
        <w:pStyle w:val="a5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Висновки</w:t>
      </w:r>
      <w:r w:rsidRPr="00112399">
        <w:rPr>
          <w:rFonts w:ascii="Times New Roman" w:hAnsi="Times New Roman" w:cs="Times New Roman"/>
          <w:sz w:val="28"/>
          <w:szCs w:val="28"/>
          <w:lang w:val="uk-UA"/>
        </w:rPr>
        <w:t>. Д</w:t>
      </w:r>
      <w:r>
        <w:rPr>
          <w:rFonts w:ascii="Times New Roman" w:hAnsi="Times New Roman" w:cs="Times New Roman"/>
          <w:sz w:val="28"/>
          <w:szCs w:val="28"/>
          <w:lang w:val="uk-UA"/>
        </w:rPr>
        <w:t>осліджено</w:t>
      </w:r>
      <w:r w:rsidR="00E04DD1">
        <w:rPr>
          <w:rFonts w:ascii="Times New Roman" w:hAnsi="Times New Roman" w:cs="Times New Roman"/>
          <w:sz w:val="28"/>
          <w:szCs w:val="28"/>
          <w:lang w:val="uk-UA"/>
        </w:rPr>
        <w:t xml:space="preserve"> стан залучення іноземних інвестицій україн</w:t>
      </w:r>
      <w:r w:rsidR="0097285E">
        <w:rPr>
          <w:rFonts w:ascii="Times New Roman" w:hAnsi="Times New Roman" w:cs="Times New Roman"/>
          <w:sz w:val="28"/>
          <w:szCs w:val="28"/>
          <w:lang w:val="uk-UA"/>
        </w:rPr>
        <w:t>ськими підприємствами, з’ясовано</w:t>
      </w:r>
      <w:r w:rsidR="00E04DD1">
        <w:rPr>
          <w:rFonts w:ascii="Times New Roman" w:hAnsi="Times New Roman" w:cs="Times New Roman"/>
          <w:sz w:val="28"/>
          <w:szCs w:val="28"/>
          <w:lang w:val="uk-UA"/>
        </w:rPr>
        <w:t xml:space="preserve"> рівень  їхньої інвестиці</w:t>
      </w:r>
      <w:r w:rsidR="0097285E">
        <w:rPr>
          <w:rFonts w:ascii="Times New Roman" w:hAnsi="Times New Roman" w:cs="Times New Roman"/>
          <w:sz w:val="28"/>
          <w:szCs w:val="28"/>
          <w:lang w:val="uk-UA"/>
        </w:rPr>
        <w:t>йної  привабливості та визначено</w:t>
      </w:r>
      <w:r w:rsidR="00E04DD1">
        <w:rPr>
          <w:rFonts w:ascii="Times New Roman" w:hAnsi="Times New Roman" w:cs="Times New Roman"/>
          <w:sz w:val="28"/>
          <w:szCs w:val="28"/>
          <w:lang w:val="uk-UA"/>
        </w:rPr>
        <w:t xml:space="preserve"> проблеми формування сприятливого інвестиційног</w:t>
      </w:r>
      <w:r w:rsidR="0097285E">
        <w:rPr>
          <w:rFonts w:ascii="Times New Roman" w:hAnsi="Times New Roman" w:cs="Times New Roman"/>
          <w:sz w:val="28"/>
          <w:szCs w:val="28"/>
          <w:lang w:val="uk-UA"/>
        </w:rPr>
        <w:t>о клімату. О</w:t>
      </w:r>
      <w:r w:rsidR="00E04DD1">
        <w:rPr>
          <w:rFonts w:ascii="Times New Roman" w:hAnsi="Times New Roman" w:cs="Times New Roman"/>
          <w:sz w:val="28"/>
          <w:szCs w:val="28"/>
          <w:lang w:val="uk-UA"/>
        </w:rPr>
        <w:t xml:space="preserve">сновними </w:t>
      </w:r>
      <w:r w:rsidR="0097285E">
        <w:rPr>
          <w:rFonts w:ascii="Times New Roman" w:hAnsi="Times New Roman" w:cs="Times New Roman"/>
          <w:sz w:val="28"/>
          <w:szCs w:val="28"/>
          <w:lang w:val="uk-UA"/>
        </w:rPr>
        <w:t xml:space="preserve">з яких є </w:t>
      </w:r>
      <w:bookmarkStart w:id="0" w:name="_GoBack"/>
      <w:bookmarkEnd w:id="0"/>
      <w:r w:rsidR="00E04DD1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соціально-політичного характеру, що негативно впливають на залучення іноземних інвестицій є наступні: соціально-політична нестабільність в країні, непрактичність законодавства, зниження вартості національної валюти, непередбачуваність та непрозорість державної політики, адміністративний тиск на суб’єктів господарювання та недосконалість галузевої структури, </w:t>
      </w:r>
      <w:r w:rsidR="00EE35A9">
        <w:rPr>
          <w:rFonts w:ascii="Times New Roman" w:hAnsi="Times New Roman" w:cs="Times New Roman"/>
          <w:sz w:val="28"/>
          <w:szCs w:val="28"/>
          <w:lang w:val="uk-UA"/>
        </w:rPr>
        <w:t>низька прибутковість більшості підприємств тощо. Окреслені проблеми вимагають негайного втручання та розробки зах</w:t>
      </w:r>
      <w:r w:rsidR="0097285E">
        <w:rPr>
          <w:rFonts w:ascii="Times New Roman" w:hAnsi="Times New Roman" w:cs="Times New Roman"/>
          <w:sz w:val="28"/>
          <w:szCs w:val="28"/>
          <w:lang w:val="uk-UA"/>
        </w:rPr>
        <w:t>одів щодо їхньої ліквідації.</w:t>
      </w:r>
    </w:p>
    <w:p w:rsidR="00EE35A9" w:rsidRPr="00E04DD1" w:rsidRDefault="00EE35A9" w:rsidP="00E04DD1">
      <w:pPr>
        <w:pStyle w:val="a5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4C21" w:rsidRPr="001876BE" w:rsidRDefault="00EE35A9" w:rsidP="00EE35A9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1876BE" w:rsidRPr="001876BE" w:rsidRDefault="001876BE" w:rsidP="000F3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IndexofEconomicFreedom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HeritageFoundation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. [Електронний ресурс]. – Режим доступу: </w:t>
      </w:r>
      <w:r w:rsidR="003121BE">
        <w:fldChar w:fldCharType="begin"/>
      </w:r>
      <w:r w:rsidR="003121BE">
        <w:instrText>HYPERLINK</w:instrText>
      </w:r>
      <w:r w:rsidR="003121BE" w:rsidRPr="002A6C76">
        <w:rPr>
          <w:lang w:val="uk-UA"/>
        </w:rPr>
        <w:instrText xml:space="preserve"> "</w:instrText>
      </w:r>
      <w:r w:rsidR="003121BE">
        <w:instrText>http</w:instrText>
      </w:r>
      <w:r w:rsidR="003121BE" w:rsidRPr="002A6C76">
        <w:rPr>
          <w:lang w:val="uk-UA"/>
        </w:rPr>
        <w:instrText>://</w:instrText>
      </w:r>
      <w:r w:rsidR="003121BE">
        <w:instrText>www</w:instrText>
      </w:r>
      <w:r w:rsidR="003121BE" w:rsidRPr="002A6C76">
        <w:rPr>
          <w:lang w:val="uk-UA"/>
        </w:rPr>
        <w:instrText>.</w:instrText>
      </w:r>
      <w:r w:rsidR="003121BE">
        <w:instrText>heritage</w:instrText>
      </w:r>
      <w:r w:rsidR="003121BE" w:rsidRPr="002A6C76">
        <w:rPr>
          <w:lang w:val="uk-UA"/>
        </w:rPr>
        <w:instrText>.</w:instrText>
      </w:r>
      <w:r w:rsidR="003121BE">
        <w:instrText>org</w:instrText>
      </w:r>
      <w:r w:rsidR="003121BE" w:rsidRPr="002A6C76">
        <w:rPr>
          <w:lang w:val="uk-UA"/>
        </w:rPr>
        <w:instrText>/</w:instrText>
      </w:r>
      <w:r w:rsidR="003121BE">
        <w:instrText>index</w:instrText>
      </w:r>
      <w:r w:rsidR="003121BE" w:rsidRPr="002A6C76">
        <w:rPr>
          <w:lang w:val="uk-UA"/>
        </w:rPr>
        <w:instrText>/</w:instrText>
      </w:r>
      <w:r w:rsidR="003121BE">
        <w:instrText>explore</w:instrText>
      </w:r>
      <w:r w:rsidR="003121BE" w:rsidRPr="002A6C76">
        <w:rPr>
          <w:lang w:val="uk-UA"/>
        </w:rPr>
        <w:instrText>.</w:instrText>
      </w:r>
      <w:r w:rsidR="003121BE">
        <w:instrText>aspx</w:instrText>
      </w:r>
      <w:r w:rsidR="003121BE" w:rsidRPr="002A6C76">
        <w:rPr>
          <w:lang w:val="uk-UA"/>
        </w:rPr>
        <w:instrText>?</w:instrText>
      </w:r>
      <w:r w:rsidR="003121BE">
        <w:instrText>view</w:instrText>
      </w:r>
      <w:r w:rsidR="003121BE" w:rsidRPr="002A6C76">
        <w:rPr>
          <w:lang w:val="uk-UA"/>
        </w:rPr>
        <w:instrText>=</w:instrText>
      </w:r>
      <w:r w:rsidR="003121BE">
        <w:instrText>by</w:instrText>
      </w:r>
      <w:r w:rsidR="003121BE" w:rsidRPr="002A6C76">
        <w:rPr>
          <w:lang w:val="uk-UA"/>
        </w:rPr>
        <w:instrText>-</w:instrText>
      </w:r>
      <w:r w:rsidR="003121BE">
        <w:instrText>region</w:instrText>
      </w:r>
      <w:r w:rsidR="003121BE" w:rsidRPr="002A6C76">
        <w:rPr>
          <w:lang w:val="uk-UA"/>
        </w:rPr>
        <w:instrText>-</w:instrText>
      </w:r>
      <w:r w:rsidR="003121BE">
        <w:instrText>country</w:instrText>
      </w:r>
      <w:r w:rsidR="003121BE" w:rsidRPr="002A6C76">
        <w:rPr>
          <w:lang w:val="uk-UA"/>
        </w:rPr>
        <w:instrText>-</w:instrText>
      </w:r>
      <w:r w:rsidR="003121BE">
        <w:instrText>year</w:instrText>
      </w:r>
      <w:r w:rsidR="003121BE" w:rsidRPr="002A6C76">
        <w:rPr>
          <w:lang w:val="uk-UA"/>
        </w:rPr>
        <w:instrText>"</w:instrText>
      </w:r>
      <w:r w:rsidR="003121BE">
        <w:fldChar w:fldCharType="separate"/>
      </w:r>
      <w:r w:rsidRPr="001876BE">
        <w:rPr>
          <w:rStyle w:val="a4"/>
          <w:rFonts w:ascii="Times New Roman" w:hAnsi="Times New Roman" w:cs="Times New Roman"/>
          <w:sz w:val="28"/>
          <w:szCs w:val="28"/>
          <w:lang w:val="uk-UA"/>
        </w:rPr>
        <w:t>http://www.heritage.org/index/explore.aspx?view=by-region-country-year</w:t>
      </w:r>
      <w:r w:rsidR="003121BE">
        <w:fldChar w:fldCharType="end"/>
      </w:r>
    </w:p>
    <w:p w:rsidR="000F3198" w:rsidRPr="001876BE" w:rsidRDefault="000F3198" w:rsidP="000F3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F3198">
        <w:rPr>
          <w:rFonts w:ascii="Times New Roman" w:hAnsi="Times New Roman" w:cs="Times New Roman"/>
          <w:sz w:val="28"/>
          <w:szCs w:val="28"/>
          <w:lang w:val="uk-UA"/>
        </w:rPr>
        <w:t>Галенко</w:t>
      </w:r>
      <w:proofErr w:type="spellEnd"/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 Д.С., </w:t>
      </w:r>
      <w:proofErr w:type="spellStart"/>
      <w:r w:rsidRPr="000F3198">
        <w:rPr>
          <w:rFonts w:ascii="Times New Roman" w:hAnsi="Times New Roman" w:cs="Times New Roman"/>
          <w:sz w:val="28"/>
          <w:szCs w:val="28"/>
          <w:lang w:val="uk-UA"/>
        </w:rPr>
        <w:t>Калантай</w:t>
      </w:r>
      <w:proofErr w:type="spellEnd"/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 Я.А.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нвестиційний клімат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країни//Молодіжний науковий вісник УАБС НБУ, Серія: Економічні науки,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Pr="000F3198">
        <w:rPr>
          <w:rFonts w:ascii="Times New Roman" w:hAnsi="Times New Roman" w:cs="Times New Roman"/>
          <w:sz w:val="28"/>
          <w:szCs w:val="28"/>
          <w:lang w:val="uk-UA"/>
        </w:rPr>
        <w:t>6/2014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1876BE" w:rsidRPr="001876BE" w:rsidRDefault="001876BE" w:rsidP="000F3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комітет статистики України: [електронний ресурс]. – режим доступу: </w:t>
      </w:r>
      <w:hyperlink r:id="rId6" w:history="1">
        <w:r w:rsidRPr="001876BE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http://www.ukrstat.gov.ua/</w:t>
        </w:r>
      </w:hyperlink>
    </w:p>
    <w:p w:rsidR="003913BF" w:rsidRDefault="003913BF" w:rsidP="000F3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Цыганов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С.И. Доктрина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инвестиционногоклимата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иностранныхинвесторов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1876BE">
        <w:rPr>
          <w:rFonts w:ascii="Times New Roman" w:hAnsi="Times New Roman" w:cs="Times New Roman"/>
          <w:sz w:val="28"/>
          <w:szCs w:val="28"/>
          <w:lang w:val="uk-UA"/>
        </w:rPr>
        <w:t>Бизнес</w:t>
      </w:r>
      <w:proofErr w:type="spellEnd"/>
      <w:r w:rsidRPr="001876BE">
        <w:rPr>
          <w:rFonts w:ascii="Times New Roman" w:hAnsi="Times New Roman" w:cs="Times New Roman"/>
          <w:sz w:val="28"/>
          <w:szCs w:val="28"/>
          <w:lang w:val="uk-UA"/>
        </w:rPr>
        <w:t>. Менеджмент. Право. – 2008. - № 1. – С. 90;</w:t>
      </w:r>
    </w:p>
    <w:p w:rsidR="000F3198" w:rsidRDefault="000F3198" w:rsidP="000F3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Кубах, Т. Г. Інвестиційний клімат держави: теоретичний та практичний аспект [Електронний ресурс] / Т. Г. Кубах // Ефективна економіки. – 2013. - №12. – Режим доступу: </w:t>
      </w:r>
      <w:hyperlink r:id="rId7" w:history="1">
        <w:r w:rsidRPr="009410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http://www.economy.nayka.com.ua/index.php?nomer_data=12&amp;year_data=2013</w:t>
        </w:r>
      </w:hyperlink>
      <w:r w:rsidRPr="000F31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3198" w:rsidRDefault="000F3198" w:rsidP="000F319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Юр’єва Т., </w:t>
      </w:r>
      <w:proofErr w:type="spellStart"/>
      <w:r w:rsidRPr="000F3198">
        <w:rPr>
          <w:rFonts w:ascii="Times New Roman" w:hAnsi="Times New Roman" w:cs="Times New Roman"/>
          <w:sz w:val="28"/>
          <w:szCs w:val="28"/>
          <w:lang w:val="uk-UA"/>
        </w:rPr>
        <w:t>Долінська</w:t>
      </w:r>
      <w:proofErr w:type="spellEnd"/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 Т. Інвестиційний клімат України та шляхи його формування // Проблеми підвищення ефективності інфраструктури. Збірник наукових праць.  – 2010. – Вип.25.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[Електронний ресурс]. – Режим </w:t>
      </w:r>
      <w:r w:rsidRPr="000F3198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8" w:history="1">
        <w:r w:rsidRPr="0094105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http://nbuv.gov.ua/portal/soc_gum/ppei/2010_25/dolinska.pdf</w:t>
        </w:r>
      </w:hyperlink>
      <w:r w:rsidRPr="000F31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4705" w:rsidRPr="001876BE" w:rsidRDefault="00754705" w:rsidP="000F31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4705" w:rsidRPr="001876BE" w:rsidSect="001876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C33"/>
    <w:multiLevelType w:val="hybridMultilevel"/>
    <w:tmpl w:val="B656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3266"/>
    <w:multiLevelType w:val="hybridMultilevel"/>
    <w:tmpl w:val="42063CCC"/>
    <w:lvl w:ilvl="0" w:tplc="FFE47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145145"/>
    <w:multiLevelType w:val="hybridMultilevel"/>
    <w:tmpl w:val="20D625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736E7"/>
    <w:multiLevelType w:val="hybridMultilevel"/>
    <w:tmpl w:val="1838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192"/>
    <w:rsid w:val="00031121"/>
    <w:rsid w:val="000711F7"/>
    <w:rsid w:val="00094213"/>
    <w:rsid w:val="000B0F3F"/>
    <w:rsid w:val="000D4A8A"/>
    <w:rsid w:val="000F3198"/>
    <w:rsid w:val="00112399"/>
    <w:rsid w:val="00120D5B"/>
    <w:rsid w:val="001230B1"/>
    <w:rsid w:val="00137192"/>
    <w:rsid w:val="0015152E"/>
    <w:rsid w:val="001876BE"/>
    <w:rsid w:val="001927B6"/>
    <w:rsid w:val="001B5CF9"/>
    <w:rsid w:val="001D65DF"/>
    <w:rsid w:val="001E21BD"/>
    <w:rsid w:val="00277A25"/>
    <w:rsid w:val="002A6C76"/>
    <w:rsid w:val="00305388"/>
    <w:rsid w:val="003121BE"/>
    <w:rsid w:val="003660F1"/>
    <w:rsid w:val="003913BF"/>
    <w:rsid w:val="003A48B4"/>
    <w:rsid w:val="003A54D5"/>
    <w:rsid w:val="00490130"/>
    <w:rsid w:val="004D188A"/>
    <w:rsid w:val="004F5988"/>
    <w:rsid w:val="005215BD"/>
    <w:rsid w:val="0052605E"/>
    <w:rsid w:val="00547115"/>
    <w:rsid w:val="0055294F"/>
    <w:rsid w:val="0055683C"/>
    <w:rsid w:val="00603AF4"/>
    <w:rsid w:val="006217CD"/>
    <w:rsid w:val="006221C7"/>
    <w:rsid w:val="00651B29"/>
    <w:rsid w:val="00676AF3"/>
    <w:rsid w:val="00676E7F"/>
    <w:rsid w:val="00692970"/>
    <w:rsid w:val="006B3A3C"/>
    <w:rsid w:val="006D0F66"/>
    <w:rsid w:val="006D2911"/>
    <w:rsid w:val="006F4D34"/>
    <w:rsid w:val="00712CB4"/>
    <w:rsid w:val="00745E37"/>
    <w:rsid w:val="00746F90"/>
    <w:rsid w:val="00751189"/>
    <w:rsid w:val="00754705"/>
    <w:rsid w:val="0077560F"/>
    <w:rsid w:val="007774C2"/>
    <w:rsid w:val="007872FA"/>
    <w:rsid w:val="007C1BA0"/>
    <w:rsid w:val="00873A8E"/>
    <w:rsid w:val="008770A1"/>
    <w:rsid w:val="00880D3A"/>
    <w:rsid w:val="008844AA"/>
    <w:rsid w:val="008B760C"/>
    <w:rsid w:val="008C5FF0"/>
    <w:rsid w:val="008C6D53"/>
    <w:rsid w:val="008D528C"/>
    <w:rsid w:val="0090603A"/>
    <w:rsid w:val="0097285E"/>
    <w:rsid w:val="009978D2"/>
    <w:rsid w:val="009C7097"/>
    <w:rsid w:val="009F42C2"/>
    <w:rsid w:val="00A17AF5"/>
    <w:rsid w:val="00A353AB"/>
    <w:rsid w:val="00A46A04"/>
    <w:rsid w:val="00A654F4"/>
    <w:rsid w:val="00A6780A"/>
    <w:rsid w:val="00A913B7"/>
    <w:rsid w:val="00AC6E85"/>
    <w:rsid w:val="00B14233"/>
    <w:rsid w:val="00B235A6"/>
    <w:rsid w:val="00B862E2"/>
    <w:rsid w:val="00BA4C21"/>
    <w:rsid w:val="00BE17E7"/>
    <w:rsid w:val="00C052BF"/>
    <w:rsid w:val="00C13E7C"/>
    <w:rsid w:val="00C9429C"/>
    <w:rsid w:val="00CB2CE9"/>
    <w:rsid w:val="00CB3D70"/>
    <w:rsid w:val="00CF564E"/>
    <w:rsid w:val="00D02D5E"/>
    <w:rsid w:val="00D57775"/>
    <w:rsid w:val="00D738EA"/>
    <w:rsid w:val="00DA526F"/>
    <w:rsid w:val="00DA59AE"/>
    <w:rsid w:val="00DB5E96"/>
    <w:rsid w:val="00E00DEB"/>
    <w:rsid w:val="00E04DD1"/>
    <w:rsid w:val="00E400DA"/>
    <w:rsid w:val="00E67DBB"/>
    <w:rsid w:val="00EC6F56"/>
    <w:rsid w:val="00ED15FD"/>
    <w:rsid w:val="00EE35A9"/>
    <w:rsid w:val="00EE4DEF"/>
    <w:rsid w:val="00EF16F7"/>
    <w:rsid w:val="00F21CF4"/>
    <w:rsid w:val="00F42B87"/>
    <w:rsid w:val="00F50C97"/>
    <w:rsid w:val="00F629B8"/>
    <w:rsid w:val="00F83968"/>
    <w:rsid w:val="00F86025"/>
    <w:rsid w:val="00F95284"/>
    <w:rsid w:val="00FC1855"/>
    <w:rsid w:val="00FE3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705"/>
    <w:rPr>
      <w:color w:val="0000FF" w:themeColor="hyperlink"/>
      <w:u w:val="single"/>
    </w:rPr>
  </w:style>
  <w:style w:type="paragraph" w:styleId="a5">
    <w:name w:val="No Spacing"/>
    <w:uiPriority w:val="1"/>
    <w:qFormat/>
    <w:rsid w:val="001876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4705"/>
    <w:rPr>
      <w:color w:val="0000FF" w:themeColor="hyperlink"/>
      <w:u w:val="single"/>
    </w:rPr>
  </w:style>
  <w:style w:type="paragraph" w:styleId="a5">
    <w:name w:val="No Spacing"/>
    <w:uiPriority w:val="1"/>
    <w:qFormat/>
    <w:rsid w:val="001876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portal/soc_gum/ppei/2010_25/dolinsk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nomy.nayka.com.ua/index.php?nomer_data=12&amp;year_data=2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iv_ku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4815</Words>
  <Characters>2746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Лідія-ПК</cp:lastModifiedBy>
  <cp:revision>2</cp:revision>
  <dcterms:created xsi:type="dcterms:W3CDTF">2014-04-28T13:21:00Z</dcterms:created>
  <dcterms:modified xsi:type="dcterms:W3CDTF">2014-04-28T13:21:00Z</dcterms:modified>
</cp:coreProperties>
</file>